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Milan</w:t>
      </w:r>
      <w:r>
        <w:t xml:space="preserve"> </w:t>
      </w:r>
      <w:r>
        <w:t xml:space="preserve">Context</w:t>
      </w:r>
    </w:p>
    <w:bookmarkStart w:id="25" w:name="Xb6be11b9497231d893cef2bc1318df917c06553"/>
    <w:p>
      <w:pPr>
        <w:pStyle w:val="Heading1"/>
      </w:pPr>
      <w:r>
        <w:t xml:space="preserve">The Evolving Role of the School Counselor: A Dissertation Analysis within Italy Milan's Educational Landscape</w:t>
      </w:r>
    </w:p>
    <w:p>
      <w:pPr>
        <w:pStyle w:val="FirstParagraph"/>
      </w:pPr>
      <w:r>
        <w:rPr>
          <w:bCs/>
          <w:b/>
        </w:rPr>
        <w:t xml:space="preserve">Dissertation</w:t>
      </w:r>
      <w:r>
        <w:t xml:space="preserve"> </w:t>
      </w:r>
      <w:r>
        <w:t xml:space="preserve">research into educational support structures reveals a critical gap in understanding the specific implementation and challenges faced by psychological and guidance professionals within Italian state schools, particularly in dynamic urban centers like Milan. This document critically examines the evolving role of the</w:t>
      </w:r>
      <w:r>
        <w:t xml:space="preserve"> </w:t>
      </w:r>
      <w:r>
        <w:rPr>
          <w:iCs/>
          <w:i/>
        </w:rPr>
        <w:t xml:space="preserve">School Counselor</w:t>
      </w:r>
      <w:r>
        <w:t xml:space="preserve">, acknowledging that while Italy lacks an exact institutional equivalent to the North American School Counselor model, its system functions as a de facto counterpart through designated roles under national legislation. The focus on</w:t>
      </w:r>
      <w:r>
        <w:t xml:space="preserve"> </w:t>
      </w:r>
      <w:r>
        <w:rPr>
          <w:bCs/>
          <w:b/>
        </w:rPr>
        <w:t xml:space="preserve">Italy Milan</w:t>
      </w:r>
      <w:r>
        <w:t xml:space="preserve"> </w:t>
      </w:r>
      <w:r>
        <w:t xml:space="preserve">is essential due to its unique demographic pressures, cultural diversity, and educational infrastructure as one of Europe's most significant metropolises.</w:t>
      </w:r>
    </w:p>
    <w:bookmarkStart w:id="20" w:name="Xbb9ebf7d583c39a140567af53a6b2d4814b10ae"/>
    <w:p>
      <w:pPr>
        <w:pStyle w:val="Heading2"/>
      </w:pPr>
      <w:r>
        <w:t xml:space="preserve">The Italian Context: Beyond the Terminology</w:t>
      </w:r>
    </w:p>
    <w:p>
      <w:pPr>
        <w:pStyle w:val="FirstParagraph"/>
      </w:pPr>
      <w:r>
        <w:t xml:space="preserve">The term "School Counselor" (as commonly understood in the US or UK) does not formally exist within Italy's public education system. Instead, the role is fulfilled by certified professionals holding specific titles mandated by law, primarily "Psicologo Scolastico" (School Psychologist) and "Orientatore" (Career Guidance Counselor), operating under Law 107/2015 ("Buona Scuola"). This law significantly restructured educational support, emphasizing the integration of psychological services within schools. Consequently, this</w:t>
      </w:r>
      <w:r>
        <w:t xml:space="preserve"> </w:t>
      </w:r>
      <w:r>
        <w:rPr>
          <w:bCs/>
          <w:b/>
        </w:rPr>
        <w:t xml:space="preserve">Dissertation</w:t>
      </w:r>
      <w:r>
        <w:t xml:space="preserve"> </w:t>
      </w:r>
      <w:r>
        <w:t xml:space="preserve">utilizes "School Counselor" as a contextual term representing these Italian professionals to facilitate cross-cultural academic discourse, while meticulously clarifying the distinct Italian legal and professional framework.</w:t>
      </w:r>
    </w:p>
    <w:bookmarkEnd w:id="20"/>
    <w:bookmarkStart w:id="21" w:name="Xe5191f71308b2d7f5fd9d58d94c6f480c756f31"/>
    <w:p>
      <w:pPr>
        <w:pStyle w:val="Heading2"/>
      </w:pPr>
      <w:r>
        <w:t xml:space="preserve">The Milan Scenario: A Crucible of Diversity and Demand</w:t>
      </w:r>
    </w:p>
    <w:p>
      <w:pPr>
        <w:pStyle w:val="FirstParagraph"/>
      </w:pPr>
      <w:r>
        <w:t xml:space="preserve">Italy Milan presents a compelling case study. As Italy's economic engine and a major destination for international families, students in Milan's schools represent an extraordinary range of linguistic backgrounds, socioeconomic statuses, and cultural expectations (Italian, immigrant communities from Eastern Europe, North Africa, South Asia). This diversity places immense pressure on the</w:t>
      </w:r>
      <w:r>
        <w:t xml:space="preserve"> </w:t>
      </w:r>
      <w:r>
        <w:rPr>
          <w:bCs/>
          <w:b/>
        </w:rPr>
        <w:t xml:space="preserve">Italy Milan</w:t>
      </w:r>
      <w:r>
        <w:t xml:space="preserve"> </w:t>
      </w:r>
      <w:r>
        <w:t xml:space="preserve">educational system. The demand for effective psychological and guidance support is exceptionally high. However, the implementation faces significant hurdles: severe staff shortages (often with a ratio of one psychologist per 10-20 schools in some zones), bureaucratic delays in hiring, and varying levels of school administration support across the municipality.</w:t>
      </w:r>
    </w:p>
    <w:p>
      <w:pPr>
        <w:pStyle w:val="BodyText"/>
      </w:pPr>
      <w:r>
        <w:t xml:space="preserve">This situation directly impacts the capacity of professionals to function as effective</w:t>
      </w:r>
      <w:r>
        <w:t xml:space="preserve"> </w:t>
      </w:r>
      <w:r>
        <w:rPr>
          <w:iCs/>
          <w:i/>
        </w:rPr>
        <w:t xml:space="preserve">de facto</w:t>
      </w:r>
      <w:r>
        <w:t xml:space="preserve"> </w:t>
      </w:r>
      <w:r>
        <w:t xml:space="preserve">School Counselors. They are not merely advisors; they become frontline responders to complex issues including academic anxiety, socio-economic stressors affecting families in a high-cost city like Milan, integration challenges for migrant students, and rising concerns about youth mental health – all amplified by the post-pandemic educational landscape. Their work is deeply embedded within Milan's specific social fabric.</w:t>
      </w:r>
    </w:p>
    <w:bookmarkEnd w:id="21"/>
    <w:bookmarkStart w:id="22" w:name="Xbaefa2ef4ccbb95db89276fec96d2d193f35420"/>
    <w:p>
      <w:pPr>
        <w:pStyle w:val="Heading2"/>
      </w:pPr>
      <w:r>
        <w:t xml:space="preserve">Core Functions: The Italian School Counselor's Mandate</w:t>
      </w:r>
    </w:p>
    <w:p>
      <w:pPr>
        <w:pStyle w:val="FirstParagraph"/>
      </w:pPr>
      <w:r>
        <w:t xml:space="preserve">In Italy Milan, the responsibilities of these professionals encompass several critical areas, mirroring the *functions* traditionally associated with a School Counselor globally:</w:t>
      </w:r>
    </w:p>
    <w:p>
      <w:pPr>
        <w:numPr>
          <w:ilvl w:val="0"/>
          <w:numId w:val="1001"/>
        </w:numPr>
        <w:pStyle w:val="Compact"/>
      </w:pPr>
      <w:r>
        <w:rPr>
          <w:bCs/>
          <w:b/>
        </w:rPr>
        <w:t xml:space="preserve">Individual Psychological Support:</w:t>
      </w:r>
      <w:r>
        <w:t xml:space="preserve"> </w:t>
      </w:r>
      <w:r>
        <w:t xml:space="preserve">Providing counseling for students experiencing emotional distress, learning difficulties (often in conjunction with teachers), or family crises. This is paramount in Milan's high-pressure academic environment.</w:t>
      </w:r>
    </w:p>
    <w:p>
      <w:pPr>
        <w:numPr>
          <w:ilvl w:val="0"/>
          <w:numId w:val="1001"/>
        </w:numPr>
        <w:pStyle w:val="Compact"/>
      </w:pPr>
      <w:r>
        <w:rPr>
          <w:bCs/>
          <w:b/>
        </w:rPr>
        <w:t xml:space="preserve">Academic and Career Guidance (Orientamento):</w:t>
      </w:r>
      <w:r>
        <w:t xml:space="preserve"> </w:t>
      </w:r>
      <w:r>
        <w:t xml:space="preserve">Guiding students through crucial educational transitions (e.g., middle to high school, choosing secondary tracks) and later, career path exploration – a vital service in a city with diverse economic opportunities.</w:t>
      </w:r>
    </w:p>
    <w:p>
      <w:pPr>
        <w:numPr>
          <w:ilvl w:val="0"/>
          <w:numId w:val="1001"/>
        </w:numPr>
        <w:pStyle w:val="Compact"/>
      </w:pPr>
      <w:r>
        <w:rPr>
          <w:bCs/>
          <w:b/>
        </w:rPr>
        <w:t xml:space="preserve">Preventive Programs:</w:t>
      </w:r>
      <w:r>
        <w:t xml:space="preserve"> </w:t>
      </w:r>
      <w:r>
        <w:t xml:space="preserve">Developing and implementing workshops on topics like bullying prevention, healthy relationships, digital literacy (increasingly relevant in Milan's tech-savvy youth), and study skills.</w:t>
      </w:r>
    </w:p>
    <w:p>
      <w:pPr>
        <w:numPr>
          <w:ilvl w:val="0"/>
          <w:numId w:val="1001"/>
        </w:numPr>
        <w:pStyle w:val="Compact"/>
      </w:pPr>
      <w:r>
        <w:rPr>
          <w:bCs/>
          <w:b/>
        </w:rPr>
        <w:t xml:space="preserve">Collaboration &amp; Liaison:</w:t>
      </w:r>
      <w:r>
        <w:t xml:space="preserve"> </w:t>
      </w:r>
      <w:r>
        <w:t xml:space="preserve">Working closely with teachers to identify at-risk students, developing Individualized Educational Plans (PEIs), and collaborating with external services (e.g., local health authorities, social services) – a complex task requiring navigating Milan's multi-layered public service network.</w:t>
      </w:r>
    </w:p>
    <w:p>
      <w:pPr>
        <w:numPr>
          <w:ilvl w:val="0"/>
          <w:numId w:val="1001"/>
        </w:numPr>
        <w:pStyle w:val="Compact"/>
      </w:pPr>
      <w:r>
        <w:rPr>
          <w:bCs/>
          <w:b/>
        </w:rPr>
        <w:t xml:space="preserve">Supporting Teachers &amp; Parents:</w:t>
      </w:r>
      <w:r>
        <w:t xml:space="preserve"> </w:t>
      </w:r>
      <w:r>
        <w:t xml:space="preserve">Offering consultation to educators on classroom management strategies for diverse students and providing resources or guidance to parents navigating the Italian education system in a major city.</w:t>
      </w:r>
    </w:p>
    <w:bookmarkEnd w:id="22"/>
    <w:bookmarkStart w:id="23" w:name="X649d9bbcf72f83f3f26de3ed278d038befb0615"/>
    <w:p>
      <w:pPr>
        <w:pStyle w:val="Heading2"/>
      </w:pPr>
      <w:r>
        <w:t xml:space="preserve">Challenges: The Gap Between Vision and Reality in Milan</w:t>
      </w:r>
    </w:p>
    <w:p>
      <w:pPr>
        <w:pStyle w:val="FirstParagraph"/>
      </w:pPr>
      <w:r>
        <w:t xml:space="preserve">This</w:t>
      </w:r>
      <w:r>
        <w:t xml:space="preserve"> </w:t>
      </w:r>
      <w:r>
        <w:rPr>
          <w:bCs/>
          <w:b/>
        </w:rPr>
        <w:t xml:space="preserve">Dissertation</w:t>
      </w:r>
      <w:r>
        <w:t xml:space="preserve"> </w:t>
      </w:r>
      <w:r>
        <w:t xml:space="preserve">underscores that despite Law 107/2015's progressive vision, significant gaps persist specifically within the context of Italy Milan. Key challenges include:</w:t>
      </w:r>
    </w:p>
    <w:p>
      <w:pPr>
        <w:numPr>
          <w:ilvl w:val="0"/>
          <w:numId w:val="1002"/>
        </w:numPr>
        <w:pStyle w:val="Compact"/>
      </w:pPr>
      <w:r>
        <w:rPr>
          <w:bCs/>
          <w:b/>
        </w:rPr>
        <w:t xml:space="preserve">Chronic Understaffing:</w:t>
      </w:r>
      <w:r>
        <w:t xml:space="preserve"> </w:t>
      </w:r>
      <w:r>
        <w:t xml:space="preserve">The national average ratio (often cited as 1 psychologist per 3,500 students) is critically inadequate for Milan's dense student population. Many schools operate without a dedicated professional.</w:t>
      </w:r>
    </w:p>
    <w:p>
      <w:pPr>
        <w:numPr>
          <w:ilvl w:val="0"/>
          <w:numId w:val="1002"/>
        </w:numPr>
        <w:pStyle w:val="Compact"/>
      </w:pPr>
      <w:r>
        <w:rPr>
          <w:bCs/>
          <w:b/>
        </w:rPr>
        <w:t xml:space="preserve">Fragmented Implementation:</w:t>
      </w:r>
      <w:r>
        <w:t xml:space="preserve"> </w:t>
      </w:r>
      <w:r>
        <w:t xml:space="preserve">Support varies drastically between Milan's municipal school districts, international schools, and private institutions. Consistency of the "School Counselor" service is lacking across the city.</w:t>
      </w:r>
    </w:p>
    <w:p>
      <w:pPr>
        <w:numPr>
          <w:ilvl w:val="0"/>
          <w:numId w:val="1002"/>
        </w:numPr>
        <w:pStyle w:val="Compact"/>
      </w:pPr>
      <w:r>
        <w:rPr>
          <w:bCs/>
          <w:b/>
        </w:rPr>
        <w:t xml:space="preserve">Workload &amp; Time Constraints:</w:t>
      </w:r>
      <w:r>
        <w:t xml:space="preserve"> </w:t>
      </w:r>
      <w:r>
        <w:t xml:space="preserve">Professionals often juggle multiple schools (sometimes across different boroughs), administrative tasks, and limited time for in-depth student sessions due to high caseloads – directly limiting their effectiveness as a holistic support resource.</w:t>
      </w:r>
    </w:p>
    <w:p>
      <w:pPr>
        <w:numPr>
          <w:ilvl w:val="0"/>
          <w:numId w:val="1002"/>
        </w:numPr>
        <w:pStyle w:val="Compact"/>
      </w:pPr>
      <w:r>
        <w:rPr>
          <w:bCs/>
          <w:b/>
        </w:rPr>
        <w:t xml:space="preserve">Need for Cultural Competency:</w:t>
      </w:r>
      <w:r>
        <w:t xml:space="preserve"> </w:t>
      </w:r>
      <w:r>
        <w:t xml:space="preserve">In Milan's diverse context, counselors require advanced training in intercultural communication and trauma-informed care specific to migrant populations, an area where professional development is often insufficient.</w:t>
      </w:r>
    </w:p>
    <w:bookmarkEnd w:id="23"/>
    <w:bookmarkStart w:id="24" w:name="X9ae2680a8744d64a24ae1cc87c3ea726d5d4af3"/>
    <w:p>
      <w:pPr>
        <w:pStyle w:val="Heading2"/>
      </w:pPr>
      <w:r>
        <w:t xml:space="preserve">Conclusion: Towards a More Integrated Model</w:t>
      </w:r>
    </w:p>
    <w:p>
      <w:pPr>
        <w:pStyle w:val="FirstParagraph"/>
      </w:pPr>
      <w:r>
        <w:t xml:space="preserve">This analysis concludes that the effective integration of psychological and guidance support within Italy Milan's schools – fulfilling the *role* of what many international systems call a "School Counselor" – requires more than just legal mandates. It demands substantial, sustained investment in staffing levels aligned with student needs, standardized training emphasizing urban diversity and mental health, streamlined administrative procedures for professional deployment, and enhanced collaboration between Milan's municipal education office (ASL - Azienda Sanitaria Locale), schools, and families.</w:t>
      </w:r>
    </w:p>
    <w:p>
      <w:pPr>
        <w:pStyle w:val="BodyText"/>
      </w:pPr>
      <w:r>
        <w:t xml:space="preserve">The future of education in Italy Milan hinges on recognizing that the well-being of its students is intrinsically linked to accessible, high-quality psychological support. This</w:t>
      </w:r>
      <w:r>
        <w:t xml:space="preserve"> </w:t>
      </w:r>
      <w:r>
        <w:rPr>
          <w:bCs/>
          <w:b/>
        </w:rPr>
        <w:t xml:space="preserve">Dissertation</w:t>
      </w:r>
      <w:r>
        <w:t xml:space="preserve"> </w:t>
      </w:r>
      <w:r>
        <w:t xml:space="preserve">argues that refining and fully implementing the Italian model for School Counselor-like professionals is not merely an educational enhancement; it is a fundamental necessity for nurturing resilient, capable citizens in one of Europe's most complex urban environments. The path forward must be tailored specifically to Milan's unique challenges, moving beyond the terminology towards practical, evidence-based solutions that meet students' evolving needs within Italy Milan’s vibrant and demanding ecosystem.</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Italy Milan Context</dc:title>
  <dc:creator/>
  <dc:language>en</dc:language>
  <cp:keywords/>
  <dcterms:created xsi:type="dcterms:W3CDTF">2026-07-23T00:55:32Z</dcterms:created>
  <dcterms:modified xsi:type="dcterms:W3CDTF">2026-07-23T00:55:32Z</dcterms:modified>
</cp:coreProperties>
</file>

<file path=docProps/custom.xml><?xml version="1.0" encoding="utf-8"?>
<Properties xmlns="http://schemas.openxmlformats.org/officeDocument/2006/custom-properties" xmlns:vt="http://schemas.openxmlformats.org/officeDocument/2006/docPropsVTypes"/>
</file>