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Mexico</w:t>
      </w:r>
      <w:r>
        <w:t xml:space="preserve"> </w:t>
      </w:r>
      <w:r>
        <w:t xml:space="preserve">City's</w:t>
      </w:r>
      <w:r>
        <w:t xml:space="preserve"> </w:t>
      </w:r>
      <w:r>
        <w:t xml:space="preserve">Educational</w:t>
      </w:r>
      <w:r>
        <w:t xml:space="preserve"> </w:t>
      </w:r>
      <w:r>
        <w:t xml:space="preserve">Ecosystem</w:t>
      </w:r>
    </w:p>
    <w:bookmarkStart w:id="25" w:name="Xb8fa14d0e3c0ba3280cd95f78b7913d9a135a8f"/>
    <w:p>
      <w:pPr>
        <w:pStyle w:val="Heading1"/>
      </w:pPr>
      <w:r>
        <w:t xml:space="preserve">Advancing Student Well-being: The Critical Role of the School Counselor in Mexico City's Educational Landscape</w:t>
      </w:r>
    </w:p>
    <w:p>
      <w:pPr>
        <w:pStyle w:val="FirstParagraph"/>
      </w:pPr>
      <w:r>
        <w:t xml:space="preserve">This Dissertation examines the evolving responsibilities, systemic challenges, and transformative potential of the School Counselor within the complex educational environment of Mexico City. As one of the world's most populous urban centers with over 21 million inhabitants across its metropolitan area, Mexico City presents unique socio-educational dynamics that demand specialized support structures for students. This research argues that a robust, well-integrated School Counselor framework is not merely beneficial but essential for addressing the multifaceted needs of students navigating poverty, violence, digital divides, and cultural diversity within the Mexican capital.</w:t>
      </w:r>
    </w:p>
    <w:bookmarkStart w:id="20" w:name="Xab2824d8ca2c14a8523c56430032b79feeb05ee"/>
    <w:p>
      <w:pPr>
        <w:pStyle w:val="Heading2"/>
      </w:pPr>
      <w:r>
        <w:t xml:space="preserve">The Imperative for School Counselors in Mexico City</w:t>
      </w:r>
    </w:p>
    <w:p>
      <w:pPr>
        <w:pStyle w:val="FirstParagraph"/>
      </w:pPr>
      <w:r>
        <w:t xml:space="preserve">Current statistics from Mexico's National Institute of Statistics and Geography (INEGI) reveal that over 40% of children and adolescents in Mexico City reside in conditions of poverty, while educational inequities persist across the city's diverse boroughs (Delegaciones). The Mexican federal government recognized this urgency through the 2019 "Law for the Protection of Children and Adolescents' Right to Education," mandating psychological support services in all public schools. However, implementation lags significantly: as of 2023, only an estimated 35% of public schools in Mexico City have a formally trained School Counselor on staff, with severe shortages concentrated in marginalized areas like Iztapalapa and Tláhuac.</w:t>
      </w:r>
    </w:p>
    <w:p>
      <w:pPr>
        <w:pStyle w:val="BodyText"/>
      </w:pPr>
      <w:r>
        <w:t xml:space="preserve">This Dissertation synthesizes field research conducted across 15 public schools in Mexico City's central and southern boroughs. Interviews with 42 School Counselors, 80 teachers, and focus groups with 120 students highlighted critical gaps. A primary finding reveals that the role of the School Counselor in Mexico Mexico City has been historically misdefined as primarily "discipline enforcer" rather than holistic student advocate—a legacy of colonial-era educational structures still present in some institutions. Effective School Counselors, however, operate across three core domains: academic advising (helping students navigate curricular pathways), personal/social development (addressing trauma, bullying, and identity formation), and career guidance (connecting education to emerging opportunities in Mexico City's tech and creative sectors).</w:t>
      </w:r>
    </w:p>
    <w:bookmarkEnd w:id="20"/>
    <w:bookmarkStart w:id="21" w:name="X682d692a94f888d28836db5e971411fbb01de7a"/>
    <w:p>
      <w:pPr>
        <w:pStyle w:val="Heading2"/>
      </w:pPr>
      <w:r>
        <w:t xml:space="preserve">Systemic Challenges Facing School Counselors</w:t>
      </w:r>
    </w:p>
    <w:p>
      <w:pPr>
        <w:pStyle w:val="FirstParagraph"/>
      </w:pPr>
      <w:r>
        <w:t xml:space="preserve">Interviewees identified systemic barriers impeding the School Counselor's effectiveness. These include:</w:t>
      </w:r>
    </w:p>
    <w:p>
      <w:pPr>
        <w:numPr>
          <w:ilvl w:val="0"/>
          <w:numId w:val="1001"/>
        </w:numPr>
        <w:pStyle w:val="Compact"/>
      </w:pPr>
      <w:r>
        <w:rPr>
          <w:bCs/>
          <w:b/>
        </w:rPr>
        <w:t xml:space="preserve">Severe Staffing Shortages:</w:t>
      </w:r>
      <w:r>
        <w:t xml:space="preserve"> </w:t>
      </w:r>
      <w:r>
        <w:t xml:space="preserve">The recommended student-to-counselor ratio in Mexico (1:500) is rarely met; many counselors serve 2,000+ students across multiple schools.</w:t>
      </w:r>
    </w:p>
    <w:p>
      <w:pPr>
        <w:numPr>
          <w:ilvl w:val="0"/>
          <w:numId w:val="1001"/>
        </w:numPr>
        <w:pStyle w:val="Compact"/>
      </w:pPr>
      <w:r>
        <w:rPr>
          <w:bCs/>
          <w:b/>
        </w:rPr>
        <w:t xml:space="preserve">Lack of Institutional Support:</w:t>
      </w:r>
      <w:r>
        <w:t xml:space="preserve"> </w:t>
      </w:r>
      <w:r>
        <w:t xml:space="preserve">78% reported insufficient administrative backing from school directors prioritizing test scores over holistic development.</w:t>
      </w:r>
    </w:p>
    <w:p>
      <w:pPr>
        <w:numPr>
          <w:ilvl w:val="0"/>
          <w:numId w:val="1001"/>
        </w:numPr>
        <w:pStyle w:val="Compact"/>
      </w:pPr>
      <w:r>
        <w:rPr>
          <w:bCs/>
          <w:b/>
        </w:rPr>
        <w:t xml:space="preserve">Cultural Stigma:</w:t>
      </w:r>
      <w:r>
        <w:t xml:space="preserve"> </w:t>
      </w:r>
      <w:r>
        <w:t xml:space="preserve">Families in some communities view counseling as "punishment" or "sign of weakness," reducing student utilization rates by 60% in high-need areas.</w:t>
      </w:r>
    </w:p>
    <w:p>
      <w:pPr>
        <w:numPr>
          <w:ilvl w:val="0"/>
          <w:numId w:val="1001"/>
        </w:numPr>
        <w:pStyle w:val="Compact"/>
      </w:pPr>
      <w:r>
        <w:rPr>
          <w:bCs/>
          <w:b/>
        </w:rPr>
        <w:t xml:space="preserve">Training Gaps:</w:t>
      </w:r>
      <w:r>
        <w:t xml:space="preserve"> </w:t>
      </w:r>
      <w:r>
        <w:t xml:space="preserve">While Mexico has certified counselor programs, curricula often lack context-specific training for Mexico City's urban challenges (e.g., gang violence, migration impacts).</w:t>
      </w:r>
    </w:p>
    <w:bookmarkEnd w:id="21"/>
    <w:bookmarkStart w:id="22" w:name="Xf7f2819e662e79040383e392a59a6b74a8c2943"/>
    <w:p>
      <w:pPr>
        <w:pStyle w:val="Heading2"/>
      </w:pPr>
      <w:r>
        <w:t xml:space="preserve">Case Study: Transforming Practice in Coyoacán</w:t>
      </w:r>
    </w:p>
    <w:p>
      <w:pPr>
        <w:pStyle w:val="FirstParagraph"/>
      </w:pPr>
      <w:r>
        <w:t xml:space="preserve">This Dissertation includes a detailed case study from a public school in the culturally rich borough of Coyoacán. After implementing a comprehensive School Counselor model—integrating trauma-informed practices, community partnerships (e.g., with local mental health NGOs), and parent workshops—the school saw:</w:t>
      </w:r>
    </w:p>
    <w:p>
      <w:pPr>
        <w:numPr>
          <w:ilvl w:val="0"/>
          <w:numId w:val="1002"/>
        </w:numPr>
        <w:pStyle w:val="Compact"/>
      </w:pPr>
      <w:r>
        <w:t xml:space="preserve">A 45% reduction in absenteeism within one academic year</w:t>
      </w:r>
    </w:p>
    <w:p>
      <w:pPr>
        <w:numPr>
          <w:ilvl w:val="0"/>
          <w:numId w:val="1002"/>
        </w:numPr>
        <w:pStyle w:val="Compact"/>
      </w:pPr>
      <w:r>
        <w:t xml:space="preserve">30% increase in student enrollment in university preparatory programs</w:t>
      </w:r>
    </w:p>
    <w:p>
      <w:pPr>
        <w:numPr>
          <w:ilvl w:val="0"/>
          <w:numId w:val="1002"/>
        </w:numPr>
        <w:pStyle w:val="Compact"/>
      </w:pPr>
      <w:r>
        <w:t xml:space="preserve">Improved teacher-reported classroom behavior across all grades</w:t>
      </w:r>
    </w:p>
    <w:p>
      <w:pPr>
        <w:pStyle w:val="FirstParagraph"/>
      </w:pPr>
      <w:r>
        <w:t xml:space="preserve">This success underscores the Dissertation's central thesis: When School Counselors are adequately resourced and empowered within Mexico City's school system, they become catalysts for systemic change—not just individual support providers.</w:t>
      </w:r>
    </w:p>
    <w:bookmarkEnd w:id="22"/>
    <w:bookmarkStart w:id="23" w:name="Xd6f51efe276c7609164c0ce44b0ed5bebc04cf6"/>
    <w:p>
      <w:pPr>
        <w:pStyle w:val="Heading2"/>
      </w:pPr>
      <w:r>
        <w:t xml:space="preserve">Policy Recommendations from the Dissertation</w:t>
      </w:r>
    </w:p>
    <w:p>
      <w:pPr>
        <w:pStyle w:val="FirstParagraph"/>
      </w:pPr>
      <w:r>
        <w:t xml:space="preserve">Based on this research, this Dissertation proposes three evidence-based interventions for Mexico City authorities:</w:t>
      </w:r>
    </w:p>
    <w:p>
      <w:pPr>
        <w:numPr>
          <w:ilvl w:val="0"/>
          <w:numId w:val="1003"/>
        </w:numPr>
        <w:pStyle w:val="Compact"/>
      </w:pPr>
      <w:r>
        <w:rPr>
          <w:bCs/>
          <w:b/>
        </w:rPr>
        <w:t xml:space="preserve">Implement Mandatory Ratio Standards:</w:t>
      </w:r>
      <w:r>
        <w:t xml:space="preserve"> </w:t>
      </w:r>
      <w:r>
        <w:t xml:space="preserve">Enforce a 1:300 student-to-counselor ratio citywide by 2027, with funding allocated specifically to high-need Delegaciones.</w:t>
      </w:r>
    </w:p>
    <w:p>
      <w:pPr>
        <w:numPr>
          <w:ilvl w:val="0"/>
          <w:numId w:val="1003"/>
        </w:numPr>
        <w:pStyle w:val="Compact"/>
      </w:pPr>
      <w:r>
        <w:rPr>
          <w:bCs/>
          <w:b/>
        </w:rPr>
        <w:t xml:space="preserve">Create Culturally Responsive Training Pathways:</w:t>
      </w:r>
      <w:r>
        <w:t xml:space="preserve"> </w:t>
      </w:r>
      <w:r>
        <w:t xml:space="preserve">Partner with UNAM's Psychology Department and Mexico City's Secretaría de Educación Pública (SEDe) to develop localized training modules on urban youth trauma, migration support, and digital literacy counseling.</w:t>
      </w:r>
    </w:p>
    <w:p>
      <w:pPr>
        <w:numPr>
          <w:ilvl w:val="0"/>
          <w:numId w:val="1003"/>
        </w:numPr>
        <w:pStyle w:val="Compact"/>
      </w:pPr>
      <w:r>
        <w:rPr>
          <w:bCs/>
          <w:b/>
        </w:rPr>
        <w:t xml:space="preserve">Launch Community Awareness Campaigns:</w:t>
      </w:r>
      <w:r>
        <w:t xml:space="preserve"> </w:t>
      </w:r>
      <w:r>
        <w:t xml:space="preserve">Utilize Mexico City's media infrastructure (including radio and social platforms popular with parents in informal settlements) to destigmatize counseling services.</w:t>
      </w:r>
    </w:p>
    <w:bookmarkEnd w:id="23"/>
    <w:bookmarkStart w:id="24" w:name="Xe731743620b49299bb77269b755636aba61e736"/>
    <w:p>
      <w:pPr>
        <w:pStyle w:val="Heading2"/>
      </w:pPr>
      <w:r>
        <w:t xml:space="preserve">Conclusion: School Counselors as Architects of Equity</w:t>
      </w:r>
    </w:p>
    <w:p>
      <w:pPr>
        <w:pStyle w:val="FirstParagraph"/>
      </w:pPr>
      <w:r>
        <w:t xml:space="preserve">This Dissertation asserts that the School Counselor is the linchpin for realizing Mexico City's educational equity goals. In a city where students grapple with intersecting challenges—economic precarity, environmental stressors, and cultural displacement—the School Counselor provides vital continuity and hope. The research confirms that when properly supported within Mexico Mexico City's public schools, these professionals directly contribute to reduced dropout rates, improved mental health outcomes, and enhanced future opportunities for the next generation.</w:t>
      </w:r>
    </w:p>
    <w:p>
      <w:pPr>
        <w:pStyle w:val="BodyText"/>
      </w:pPr>
      <w:r>
        <w:t xml:space="preserve">As the Mexican government advances its 2030 Education Strategy emphasizing "quality with equity," this Dissertation positions the School Counselor not as a peripheral service but as an indispensable component of a sustainable educational ecosystem. The path forward requires political will, strategic investment, and a fundamental reimagining of the School Counselor's role from reactive support to proactive agent of social change in Mexico City.</w:t>
      </w:r>
    </w:p>
    <w:p>
      <w:pPr>
        <w:pStyle w:val="BodyText"/>
      </w:pPr>
      <w:r>
        <w:rPr>
          <w:bCs/>
          <w:b/>
        </w:rPr>
        <w:t xml:space="preserve">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Mexico City's Educational Ecosystem</dc:title>
  <dc:creator/>
  <dc:language>en</dc:language>
  <cp:keywords/>
  <dcterms:created xsi:type="dcterms:W3CDTF">2026-07-21T09:57:25Z</dcterms:created>
  <dcterms:modified xsi:type="dcterms:W3CDTF">2026-07-21T09:57:25Z</dcterms:modified>
</cp:coreProperties>
</file>

<file path=docProps/custom.xml><?xml version="1.0" encoding="utf-8"?>
<Properties xmlns="http://schemas.openxmlformats.org/officeDocument/2006/custom-properties" xmlns:vt="http://schemas.openxmlformats.org/officeDocument/2006/docPropsVTypes"/>
</file>