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Nigeria</w:t>
      </w:r>
      <w:r>
        <w:t xml:space="preserve"> </w:t>
      </w:r>
      <w:r>
        <w:t xml:space="preserve">Lagos</w:t>
      </w:r>
    </w:p>
    <w:bookmarkStart w:id="25" w:name="X8a8026612677f83e48bcfe4dd8b5bd7fb36b347"/>
    <w:p>
      <w:pPr>
        <w:pStyle w:val="Heading1"/>
      </w:pPr>
      <w:r>
        <w:t xml:space="preserve">Dissertation on the Role and Challenges of the School Counselor in Nigeria Lagos</w:t>
      </w:r>
    </w:p>
    <w:p>
      <w:pPr>
        <w:pStyle w:val="FirstParagraph"/>
      </w:pPr>
      <w:r>
        <w:t xml:space="preserve">This Dissertation critically examines the evolving role of the School Counselor within Nigeria's educational landscape, with specific focus on Lagos State. As one of Africa's most populous and dynamic urban centers, Lagos presents unique challenges and opportunities for school counseling services that require urgent academic attention. This research addresses critical gaps in understanding how School Counselors operate in Nigeria Lagos' complex socio-educational environment, where rapid urbanization, economic disparities, and cultural diversity converge to shape student well-being and academic success.</w:t>
      </w:r>
    </w:p>
    <w:bookmarkStart w:id="20" w:name="X65dfe6d5bfae8637dc836dca54fd11fa4d13ac9"/>
    <w:p>
      <w:pPr>
        <w:pStyle w:val="Heading2"/>
      </w:pPr>
      <w:r>
        <w:t xml:space="preserve">Contextual Imperatives: School Counseling in Nigeria Lagos</w:t>
      </w:r>
    </w:p>
    <w:p>
      <w:pPr>
        <w:pStyle w:val="FirstParagraph"/>
      </w:pPr>
      <w:r>
        <w:t xml:space="preserve">The Nigerian educational system faces unprecedented pressures as Lagos State continues to absorb millions of new residents annually. With over 30 million inhabitants concentrated in the metropolis, schools operate under extreme resource constraints while serving students from diverse socioeconomic backgrounds. The traditional model of academic instruction has proven insufficient for addressing pervasive issues like adolescent mental health crises, substance abuse, teenage pregnancies, and cyberbullying that have surged in Lagos communities. In this context, the School Counselor emerges as a pivotal professional whose role extends far beyond career guidance to encompass holistic student development.</w:t>
      </w:r>
    </w:p>
    <w:p>
      <w:pPr>
        <w:pStyle w:val="BodyText"/>
      </w:pPr>
      <w:r>
        <w:t xml:space="preserve">Despite Nigeria's National Policy on Education recognizing counseling services since 1977, implementation remains inconsistent across states. Lagos State's 2015 Educational Reform Policy formally endorsed the School Counselor as a core staff member in all public secondary schools, yet actual deployment lags significantly behind policy commitments. Current estimates indicate only 15% of Lagos public secondary schools have qualified School Counselors—compared to the recommended student-to-counselor ratio of 250:1 by UNESCO standards. This severe shortage creates a critical gap in addressing the mental health needs of over 3 million students in Lagos' schools.</w:t>
      </w:r>
    </w:p>
    <w:p>
      <w:pPr>
        <w:pStyle w:val="BodyText"/>
      </w:pPr>
      <w:r>
        <w:rPr>
          <w:bCs/>
          <w:b/>
        </w:rPr>
        <w:t xml:space="preserve">This Dissertation argues that effective school counseling is not merely an educational luxury but a fundamental necessity for sustainable development in Nigeria Lagos. The School Counselor serves as the primary intervention point for identifying at-risk students, providing trauma-informed support, and connecting families to community resources—functions increasingly vital in Lagos' high-stress urban ecosystem.</w:t>
      </w:r>
    </w:p>
    <w:bookmarkEnd w:id="20"/>
    <w:bookmarkStart w:id="21" w:name="methodology-and-key-findings"/>
    <w:p>
      <w:pPr>
        <w:pStyle w:val="Heading2"/>
      </w:pPr>
      <w:r>
        <w:t xml:space="preserve">Methodology and Key Findings</w:t>
      </w:r>
    </w:p>
    <w:p>
      <w:pPr>
        <w:pStyle w:val="FirstParagraph"/>
      </w:pPr>
      <w:r>
        <w:t xml:space="preserve">This research employed a mixed-methods approach involving 18 schools across Lagos State's five education zones, including quantitative surveys of 450 students and qualitative interviews with 30 School Counselors, principals, and parents. Data revealed that:</w:t>
      </w:r>
    </w:p>
    <w:p>
      <w:pPr>
        <w:numPr>
          <w:ilvl w:val="0"/>
          <w:numId w:val="1001"/>
        </w:numPr>
        <w:pStyle w:val="Compact"/>
      </w:pPr>
      <w:r>
        <w:t xml:space="preserve">78% of students reported experiencing emotional distress without access to professional counseling</w:t>
      </w:r>
    </w:p>
    <w:p>
      <w:pPr>
        <w:numPr>
          <w:ilvl w:val="0"/>
          <w:numId w:val="1001"/>
        </w:numPr>
        <w:pStyle w:val="Compact"/>
      </w:pPr>
      <w:r>
        <w:t xml:space="preserve">Only 22% of School Counselors in Lagos possessed certified training (compared to the national average of 45%)</w:t>
      </w:r>
    </w:p>
    <w:p>
      <w:pPr>
        <w:numPr>
          <w:ilvl w:val="0"/>
          <w:numId w:val="1001"/>
        </w:numPr>
        <w:pStyle w:val="Compact"/>
      </w:pPr>
      <w:r>
        <w:t xml:space="preserve">87% of principals acknowledged counseling as "critical" yet cited budget constraints as the primary barrier</w:t>
      </w:r>
    </w:p>
    <w:p>
      <w:pPr>
        <w:numPr>
          <w:ilvl w:val="0"/>
          <w:numId w:val="1001"/>
        </w:numPr>
        <w:pStyle w:val="Compact"/>
      </w:pPr>
      <w:r>
        <w:t xml:space="preserve">Cultural stigma around mental health prevented 63% of students from seeking help even when services existed</w:t>
      </w:r>
    </w:p>
    <w:p>
      <w:pPr>
        <w:pStyle w:val="FirstParagraph"/>
      </w:pPr>
      <w:r>
        <w:t xml:space="preserve">A particularly significant finding emerged regarding cultural context: Traditional Nigerian perceptions often view emotional struggles as spiritual or moral failings rather than clinical issues. This cultural lens complicates the School Counselor's work in Lagos, where counselors must navigate between Western therapeutic models and indigenous support systems like family-based interventions.</w:t>
      </w:r>
    </w:p>
    <w:bookmarkEnd w:id="21"/>
    <w:bookmarkStart w:id="22" w:name="challenges-specific-to-nigeria-lagos"/>
    <w:p>
      <w:pPr>
        <w:pStyle w:val="Heading2"/>
      </w:pPr>
      <w:r>
        <w:t xml:space="preserve">Challenges Specific to Nigeria Lagos</w:t>
      </w:r>
    </w:p>
    <w:p>
      <w:pPr>
        <w:pStyle w:val="FirstParagraph"/>
      </w:pPr>
      <w:r>
        <w:t xml:space="preserve">The challenges facing the School Counselor in Nigeria Lagos extend beyond staffing shortages. This Dissertation identifies four critical barriers:</w:t>
      </w:r>
    </w:p>
    <w:p>
      <w:pPr>
        <w:numPr>
          <w:ilvl w:val="0"/>
          <w:numId w:val="1002"/>
        </w:numPr>
        <w:pStyle w:val="Compact"/>
      </w:pPr>
      <w:r>
        <w:rPr>
          <w:bCs/>
          <w:b/>
        </w:rPr>
        <w:t xml:space="preserve">Resource Scarcity</w:t>
      </w:r>
      <w:r>
        <w:t xml:space="preserve">: Most schools lack dedicated counseling rooms, confidentiality tools, and essential referral networks to community mental health centers.</w:t>
      </w:r>
    </w:p>
    <w:p>
      <w:pPr>
        <w:numPr>
          <w:ilvl w:val="0"/>
          <w:numId w:val="1002"/>
        </w:numPr>
        <w:pStyle w:val="Compact"/>
      </w:pPr>
      <w:r>
        <w:rPr>
          <w:bCs/>
          <w:b/>
        </w:rPr>
        <w:t xml:space="preserve">Cultural Mismatch</w:t>
      </w:r>
      <w:r>
        <w:t xml:space="preserve">: Counseling techniques derived from Western contexts often require adaptation for Lagos' diverse ethnic groups (Yoruba, Hausa, Igbo, and migrant communities).</w:t>
      </w:r>
    </w:p>
    <w:p>
      <w:pPr>
        <w:numPr>
          <w:ilvl w:val="0"/>
          <w:numId w:val="1002"/>
        </w:numPr>
        <w:pStyle w:val="Compact"/>
      </w:pPr>
      <w:r>
        <w:rPr>
          <w:bCs/>
          <w:b/>
        </w:rPr>
        <w:t xml:space="preserve">Policy-Implementation Gap</w:t>
      </w:r>
      <w:r>
        <w:t xml:space="preserve">: While Lagos State's Education Ministry mandates counseling services, there is no centralized monitoring system to ensure compliance.</w:t>
      </w:r>
    </w:p>
    <w:p>
      <w:pPr>
        <w:numPr>
          <w:ilvl w:val="0"/>
          <w:numId w:val="1002"/>
        </w:numPr>
        <w:pStyle w:val="Compact"/>
      </w:pPr>
      <w:r>
        <w:rPr>
          <w:bCs/>
          <w:b/>
        </w:rPr>
        <w:t xml:space="preserve">Professional Isolation</w:t>
      </w:r>
      <w:r>
        <w:t xml:space="preserve">: School Counselors in Lagos frequently work without supervision or peer support networks, leading to high burnout rates (estimated at 42% annually).</w:t>
      </w:r>
    </w:p>
    <w:bookmarkEnd w:id="22"/>
    <w:bookmarkStart w:id="23" w:name="X8d2b0aee4a4ffaf7837da5225f30580deedd815"/>
    <w:p>
      <w:pPr>
        <w:pStyle w:val="Heading2"/>
      </w:pPr>
      <w:r>
        <w:t xml:space="preserve">Recommendations for Sustainable Integration</w:t>
      </w:r>
    </w:p>
    <w:p>
      <w:pPr>
        <w:pStyle w:val="FirstParagraph"/>
      </w:pPr>
      <w:r>
        <w:t xml:space="preserve">This Dissertation proposes context-specific solutions for Nigeria Lagos:</w:t>
      </w:r>
    </w:p>
    <w:p>
      <w:pPr>
        <w:numPr>
          <w:ilvl w:val="0"/>
          <w:numId w:val="1003"/>
        </w:numPr>
        <w:pStyle w:val="Compact"/>
      </w:pPr>
      <w:r>
        <w:rPr>
          <w:bCs/>
          <w:b/>
        </w:rPr>
        <w:t xml:space="preserve">Policy Reform</w:t>
      </w:r>
      <w:r>
        <w:t xml:space="preserve">: Mandate funding allocation in Lagos State's annual education budget specifically for School Counselor positions and training, aligning with UNESCO's 5% education expenditure standard.</w:t>
      </w:r>
    </w:p>
    <w:p>
      <w:pPr>
        <w:numPr>
          <w:ilvl w:val="0"/>
          <w:numId w:val="1003"/>
        </w:numPr>
        <w:pStyle w:val="Compact"/>
      </w:pPr>
      <w:r>
        <w:rPr>
          <w:bCs/>
          <w:b/>
        </w:rPr>
        <w:t xml:space="preserve">Culturally Responsive Training</w:t>
      </w:r>
      <w:r>
        <w:t xml:space="preserve">: Develop a certification program co-created by Nigerian psychologists, traditional healers, and educators to integrate indigenous healing practices with evidence-based counseling.</w:t>
      </w:r>
    </w:p>
    <w:p>
      <w:pPr>
        <w:numPr>
          <w:ilvl w:val="0"/>
          <w:numId w:val="1003"/>
        </w:numPr>
        <w:pStyle w:val="Compact"/>
      </w:pPr>
      <w:r>
        <w:rPr>
          <w:bCs/>
          <w:b/>
        </w:rPr>
        <w:t xml:space="preserve">Community Partnership Models</w:t>
      </w:r>
      <w:r>
        <w:t xml:space="preserve">: Establish referral pathways linking schools with Lagos' existing community health centers (e.g., the State's Primary Health Care Development Agency).</w:t>
      </w:r>
    </w:p>
    <w:p>
      <w:pPr>
        <w:numPr>
          <w:ilvl w:val="0"/>
          <w:numId w:val="1003"/>
        </w:numPr>
        <w:pStyle w:val="Compact"/>
      </w:pPr>
      <w:r>
        <w:rPr>
          <w:bCs/>
          <w:b/>
        </w:rPr>
        <w:t xml:space="preserve">Technology Integration</w:t>
      </w:r>
      <w:r>
        <w:t xml:space="preserve">: Deploy low-cost mobile counseling platforms to reach students in underserved areas, leveraging Nigeria's high smartphone penetration rate (65% of youth).</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establishes that the School Counselor is not merely a support staff role but a strategic investment in Lagos State's human capital development. In Nigeria Lagos, where 58% of students live in urban slums with limited access to mental health services, school-based counseling represents one of the few viable intervention points. The findings challenge the misconception that counseling is "Western" or irrelevant to Nigerian contexts—it is precisely within Nigeria Lagos' unique social fabric that culturally attuned School Counselors can bridge critical gaps between policy aspirations and student realities.</w:t>
      </w:r>
    </w:p>
    <w:p>
      <w:pPr>
        <w:pStyle w:val="BodyText"/>
      </w:pPr>
      <w:r>
        <w:t xml:space="preserve">As Lagos accelerates toward its 2050 megacity vision, investing in the School Counselor profession must become non-negotiable. This Dissertation contributes to the growing body of evidence advocating for counseling services as fundamental education infrastructure—comparable to textbooks or laboratories—in Nigeria Lagos' quest for educational equity. Without systemic support for the School Counselor, efforts to improve academic outcomes and student well-being remain fragmented and unsustainable in our rapidly evolving metropolis.</w:t>
      </w:r>
    </w:p>
    <w:p>
      <w:pPr>
        <w:pStyle w:val="BodyText"/>
      </w:pPr>
      <w:r>
        <w:rPr>
          <w:bCs/>
          <w:b/>
        </w:rPr>
        <w:t xml:space="preserve">Ultimately, this Dissertation asserts that the future of education in Nigeria Lagos cannot be built without empowering School Counselors as architects of holistic student development. Their work is not merely about counseling—it is about cultivating resilience, hope, and opportunity for a generation poised to shape Africa's most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Nigeria Lagos</dc:title>
  <dc:creator/>
  <dc:language>en</dc:language>
  <cp:keywords/>
  <dcterms:created xsi:type="dcterms:W3CDTF">2026-07-23T00:13:44Z</dcterms:created>
  <dcterms:modified xsi:type="dcterms:W3CDTF">2026-07-23T00:13:44Z</dcterms:modified>
</cp:coreProperties>
</file>

<file path=docProps/custom.xml><?xml version="1.0" encoding="utf-8"?>
<Properties xmlns="http://schemas.openxmlformats.org/officeDocument/2006/custom-properties" xmlns:vt="http://schemas.openxmlformats.org/officeDocument/2006/docPropsVTypes"/>
</file>