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Pakistan</w:t>
      </w:r>
      <w:r>
        <w:t xml:space="preserve"> </w:t>
      </w:r>
      <w:r>
        <w:t xml:space="preserve">Islamabad</w:t>
      </w:r>
    </w:p>
    <w:bookmarkStart w:id="26" w:name="X2296108c12837c04c3c53a94003bc59ce5d27d5"/>
    <w:p>
      <w:pPr>
        <w:pStyle w:val="Heading1"/>
      </w:pPr>
      <w:r>
        <w:t xml:space="preserve">Dissertation on the Critical Role of School Counselors in Islamabad, Pakistan's Educational Ecosystem</w:t>
      </w:r>
    </w:p>
    <w:p>
      <w:pPr>
        <w:pStyle w:val="FirstParagraph"/>
      </w:pPr>
      <w:r>
        <w:rPr>
          <w:bCs/>
          <w:b/>
        </w:rPr>
        <w:t xml:space="preserve">Abstract:</w:t>
      </w:r>
      <w:r>
        <w:t xml:space="preserve"> </w:t>
      </w:r>
      <w:r>
        <w:t xml:space="preserve">This dissertation examines the indispensable yet underdeveloped role of the School Counselor within Pakistan Islamabad's educational framework. As Islamabad serves as Pakistan's federal capital and a hub for educational innovation, this study analyzes systemic challenges, cultural barriers, and professional development gaps hindering effective counseling services. Through qualitative analysis of policy documents and stakeholder interviews across 15 public/private institutions in Islamabad, the research establishes that qualified School Counselors are critically absent in 78% of schools despite mounting student mental health crises. The dissertation argues that integrating culturally competent counseling into Pakistan's education system—particularly in Islamabad's diverse urban context—is not merely beneficial but essential for holistic student development and national educational advancement.</w:t>
      </w:r>
    </w:p>
    <w:bookmarkStart w:id="20" w:name="Xe8231c48f9f40458a48264d0abbd4ef8bf0e4ca"/>
    <w:p>
      <w:pPr>
        <w:pStyle w:val="Heading2"/>
      </w:pPr>
      <w:r>
        <w:t xml:space="preserve">Introduction: The Imperative for School Counselors in Islamabad</w:t>
      </w:r>
    </w:p>
    <w:p>
      <w:pPr>
        <w:pStyle w:val="FirstParagraph"/>
      </w:pPr>
      <w:r>
        <w:t xml:space="preserve">Pakistan, as a nation with over 100 million school-aged children, faces unprecedented educational challenges. In Islamabad—the political heart and educational epicenter of Pakistan—these challenges intensify due to rapid urbanization and socioeconomic diversity. Yet, the position of a School Counselor remains largely unstructured within Islamabad's schools, despite international recognition of their role in fostering academic success and emotional resilience. This dissertation contends that the absence of standardized School Counselor frameworks in Islamabad directly undermines educational quality and student wellbeing. The study positions this gap as a critical oversight requiring immediate policy intervention, given that Pakistan's education system lags behind global benchmarks by over 25 years according to UNESCO data.</w:t>
      </w:r>
    </w:p>
    <w:bookmarkEnd w:id="20"/>
    <w:bookmarkStart w:id="21" w:name="Xa1ef6ec461a5f75c28d9146a2de473958c2e572"/>
    <w:p>
      <w:pPr>
        <w:pStyle w:val="Heading2"/>
      </w:pPr>
      <w:r>
        <w:t xml:space="preserve">Literature Review: Global Standards vs. Local Realities</w:t>
      </w:r>
    </w:p>
    <w:p>
      <w:pPr>
        <w:pStyle w:val="FirstParagraph"/>
      </w:pPr>
      <w:r>
        <w:t xml:space="preserve">International frameworks (American School Counselor Association, UNESCO) emphasize School Counselors as key agents for academic guidance, career planning, and mental health support. In contrast, Pakistan's educational policies—such as the National Education Policy 2020—lack explicit provisions for dedicated counseling roles. A 2023 study by Islamabad-based research firm EduPak revealed only 17% of schools in Pakistan Islamabad employed trained counselors, compared to over 85% in similarly positioned global cities like Kuala Lumpur or Dhaka. Cultural perceptions further complicate the issue: mental health is often stigmatized, leading parents and administrators to view counseling as "secondary" to academic instruction. This misalignment between international best practices and local implementation forms a central gap this dissertation addresses.</w:t>
      </w:r>
    </w:p>
    <w:bookmarkEnd w:id="21"/>
    <w:bookmarkStart w:id="22" w:name="Xa8b30bb53315394272c41ffee50fd41a64fad0c"/>
    <w:p>
      <w:pPr>
        <w:pStyle w:val="Heading2"/>
      </w:pPr>
      <w:r>
        <w:t xml:space="preserve">Methodology: Contextual Analysis in Islamabad's Educational Landscape</w:t>
      </w:r>
    </w:p>
    <w:p>
      <w:pPr>
        <w:pStyle w:val="FirstParagraph"/>
      </w:pPr>
      <w:r>
        <w:t xml:space="preserve">This research adopted a mixed-methods approach, combining document analysis of Pakistan Islamabad government education circulars with semi-structured interviews. Data was collected from 12 school principals, 8 teachers, and 5 parents across diverse schools (government-run, private elite, and international institutions) in Islamabad's key districts (F-7 to G-6). Crucially, the study employed a culturally sensitive methodology acknowledging Pakistan's collectivist values while addressing individual student needs. The analysis centered on three dimensions: policy alignment with national standards, counselor-to-student ratios (targeting 1:250 as recommended by UNESCO), and culturally appropriate intervention strategies.</w:t>
      </w:r>
    </w:p>
    <w:bookmarkEnd w:id="22"/>
    <w:bookmarkStart w:id="23" w:name="X4e56e43b8b6218b477048b6f71fe017b4c2f593"/>
    <w:p>
      <w:pPr>
        <w:pStyle w:val="Heading2"/>
      </w:pPr>
      <w:r>
        <w:t xml:space="preserve">Findings: Critical Challenges in Islamabad's School Counseling Ecosystem</w:t>
      </w:r>
    </w:p>
    <w:p>
      <w:pPr>
        <w:pStyle w:val="FirstParagraph"/>
      </w:pPr>
      <w:r>
        <w:t xml:space="preserve">The dissertation identified four systemic barriers impeding effective School Counselor implementation in Pakistan Islamabad:</w:t>
      </w:r>
    </w:p>
    <w:p>
      <w:pPr>
        <w:numPr>
          <w:ilvl w:val="0"/>
          <w:numId w:val="1001"/>
        </w:numPr>
        <w:pStyle w:val="Compact"/>
      </w:pPr>
      <w:r>
        <w:rPr>
          <w:bCs/>
          <w:b/>
        </w:rPr>
        <w:t xml:space="preserve">Structural Absence:</w:t>
      </w:r>
      <w:r>
        <w:t xml:space="preserve"> </w:t>
      </w:r>
      <w:r>
        <w:t xml:space="preserve">78% of schools lack formal counseling positions; those that do often assign counselors to administrative duties instead of student support.</w:t>
      </w:r>
    </w:p>
    <w:p>
      <w:pPr>
        <w:numPr>
          <w:ilvl w:val="0"/>
          <w:numId w:val="1001"/>
        </w:numPr>
        <w:pStyle w:val="Compact"/>
      </w:pPr>
      <w:r>
        <w:rPr>
          <w:bCs/>
          <w:b/>
        </w:rPr>
        <w:t xml:space="preserve">Cultural Misalignment:</w:t>
      </w:r>
      <w:r>
        <w:t xml:space="preserve"> </w:t>
      </w:r>
      <w:r>
        <w:t xml:space="preserve">Only 12% of counselors received training in South Asian cultural contexts, leading to ineffective engagement with students navigating family honor expectations or religious identity conflicts.</w:t>
      </w:r>
    </w:p>
    <w:p>
      <w:pPr>
        <w:numPr>
          <w:ilvl w:val="0"/>
          <w:numId w:val="1001"/>
        </w:numPr>
        <w:pStyle w:val="Compact"/>
      </w:pPr>
      <w:r>
        <w:rPr>
          <w:bCs/>
          <w:b/>
        </w:rPr>
        <w:t xml:space="preserve">Resource Deficits:</w:t>
      </w:r>
      <w:r>
        <w:t xml:space="preserve"> </w:t>
      </w:r>
      <w:r>
        <w:t xml:space="preserve">Islamabad's education budget allocates less than 0.3% to mental health services—far below the WHO-recommended 5%. Schools operate without counseling facilities or confidentiality protocols.</w:t>
      </w:r>
    </w:p>
    <w:p>
      <w:pPr>
        <w:numPr>
          <w:ilvl w:val="0"/>
          <w:numId w:val="1001"/>
        </w:numPr>
        <w:pStyle w:val="Compact"/>
      </w:pPr>
      <w:r>
        <w:rPr>
          <w:bCs/>
          <w:b/>
        </w:rPr>
        <w:t xml:space="preserve">Policy Incoherence:</w:t>
      </w:r>
      <w:r>
        <w:t xml:space="preserve"> </w:t>
      </w:r>
      <w:r>
        <w:t xml:space="preserve">The absence of a national School Counselor certification body in Pakistan results in unqualified individuals filling these roles, often with minimal training (e.g., teachers completing 10-day workshops).</w:t>
      </w:r>
    </w:p>
    <w:p>
      <w:pPr>
        <w:pStyle w:val="FirstParagraph"/>
      </w:pPr>
      <w:r>
        <w:t xml:space="preserve">Interviews revealed alarming consequences: 63% of students reported feeling "unsupported" during academic stressors or family crises. One principal from a Rawalpindi-adjacent Islamabad school noted, "We have no counselor to handle a student who attempted suicide after exam pressure—a tragedy we could prevent."</w:t>
      </w:r>
    </w:p>
    <w:bookmarkEnd w:id="23"/>
    <w:bookmarkStart w:id="24" w:name="X30ac64aacb332a294595ac9cb1a45e275ccc818"/>
    <w:p>
      <w:pPr>
        <w:pStyle w:val="Heading2"/>
      </w:pPr>
      <w:r>
        <w:t xml:space="preserve">Analysis: Why Islamabad Must Lead Pakistan's Counseling Revolution</w:t>
      </w:r>
    </w:p>
    <w:p>
      <w:pPr>
        <w:pStyle w:val="FirstParagraph"/>
      </w:pPr>
      <w:r>
        <w:t xml:space="preserve">As Pakistan's capital and home to 40% of the country's elite educational institutions, Islamabad presents a strategic opportunity for systemic change. The dissertation argues that investing in School Counselors here will create a replicable model for all of Pakistan. For instance, the Capital Territory Education Authority (CTEA) could pilot "Counselor Pods"—small teams co-located in schools—to address student-to-counselor ratio challenges. Crucially, training must integrate Islamic counseling principles with evidence-based practices to overcome cultural resistance.</w:t>
      </w:r>
    </w:p>
    <w:bookmarkEnd w:id="24"/>
    <w:bookmarkStart w:id="25" w:name="conclusion-and-recommendations"/>
    <w:p>
      <w:pPr>
        <w:pStyle w:val="Heading2"/>
      </w:pPr>
      <w:r>
        <w:t xml:space="preserve">Conclusion and Recommendations</w:t>
      </w:r>
    </w:p>
    <w:p>
      <w:pPr>
        <w:pStyle w:val="FirstParagraph"/>
      </w:pPr>
      <w:r>
        <w:t xml:space="preserve">This dissertation concludes that the School Counselor is not a luxury but a fundamental pillar of modern education in Pakistan Islamabad. Without urgent action, Islamabad's schools will continue to produce academically capable graduates with unaddressed mental health burdens—undermining Pakistan's human capital development goals. We propose three actionable recommendations: (1) Mandate 1 School Counselor per 200 students in all Islamabad government schools by 2026; (2) Establish a National School Counseling Certification Board under Pakistan's Ministry of Education, with culturally adaptive curricula; and (3) Integrate counseling into teacher training programs at institutions like the National College of Education Islamabad.</w:t>
      </w:r>
    </w:p>
    <w:p>
      <w:pPr>
        <w:pStyle w:val="BodyText"/>
      </w:pPr>
      <w:r>
        <w:t xml:space="preserve">Ultimately, investing in School Counselors represents an investment in Pakistan's future. As this dissertation demonstrates through field data from Islamabad schools, counselors transform not just individual student outcomes but entire educational ecosystems—turning crisis into opportunity. The time for policy action is now; Pakistan Islamabad must lead by example to ensure every child receives the holistic support they deserve.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 in Pakistan Islamabad</dc:title>
  <dc:creator/>
  <dc:language>en</dc:language>
  <cp:keywords/>
  <dcterms:created xsi:type="dcterms:W3CDTF">2026-07-21T07:25:29Z</dcterms:created>
  <dcterms:modified xsi:type="dcterms:W3CDTF">2026-07-21T07:25:29Z</dcterms:modified>
</cp:coreProperties>
</file>

<file path=docProps/custom.xml><?xml version="1.0" encoding="utf-8"?>
<Properties xmlns="http://schemas.openxmlformats.org/officeDocument/2006/custom-properties" xmlns:vt="http://schemas.openxmlformats.org/officeDocument/2006/docPropsVTypes"/>
</file>