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Educational</w:t>
      </w:r>
      <w:r>
        <w:t xml:space="preserve"> </w:t>
      </w:r>
      <w:r>
        <w:t xml:space="preserve">Development</w:t>
      </w:r>
      <w:r>
        <w:t xml:space="preserve"> </w:t>
      </w:r>
      <w:r>
        <w:t xml:space="preserve">-</w:t>
      </w:r>
      <w:r>
        <w:t xml:space="preserve"> </w:t>
      </w:r>
      <w:r>
        <w:t xml:space="preserve">Peru</w:t>
      </w:r>
      <w:r>
        <w:t xml:space="preserve"> </w:t>
      </w:r>
      <w:r>
        <w:t xml:space="preserve">Lima</w:t>
      </w:r>
      <w:r>
        <w:t xml:space="preserve"> </w:t>
      </w:r>
      <w:r>
        <w:t xml:space="preserve">Context</w:t>
      </w:r>
    </w:p>
    <w:bookmarkStart w:id="28" w:name="X8e25cfc4aca22430ff03d409df50929820ba9eb"/>
    <w:p>
      <w:pPr>
        <w:pStyle w:val="Heading1"/>
      </w:pPr>
      <w:r>
        <w:t xml:space="preserve">The Indispensable Role of the School Counselor in Advancing Student Well-being and Academic Success: A Dissertation Study Focused on Peru Lima</w:t>
      </w:r>
    </w:p>
    <w:bookmarkStart w:id="20" w:name="abstract"/>
    <w:p>
      <w:pPr>
        <w:pStyle w:val="Heading2"/>
      </w:pPr>
      <w:r>
        <w:t xml:space="preserve">Abstract</w:t>
      </w:r>
    </w:p>
    <w:p>
      <w:pPr>
        <w:pStyle w:val="FirstParagraph"/>
      </w:pPr>
      <w:r>
        <w:t xml:space="preserve">This Dissertation examines the critical yet underdeveloped role of the School Counselor within Peru's educational landscape, with specific emphasis on urban centers like Lima. Through qualitative analysis of policy documents, institutional interviews, and case studies from Lima's public and private schools, this research establishes that effective School Counseling services directly correlate with improved student retention rates, mental health outcomes, and academic achievement in Peru Lima. The findings underscore an urgent need for systemic investment in professional School Counselor training programs aligned with Peru's national education standards. This Dissertation argues that without prioritizing the School Counselor profession within Lima's school infrastructure, the nation cannot achieve its educational equity goals.</w:t>
      </w:r>
    </w:p>
    <w:bookmarkEnd w:id="20"/>
    <w:bookmarkStart w:id="21" w:name="Xe5454879b93c151fa57ac6e96922689f8109968"/>
    <w:p>
      <w:pPr>
        <w:pStyle w:val="Heading2"/>
      </w:pPr>
      <w:r>
        <w:t xml:space="preserve">1. Introduction: The Imperative for School Counseling in Peru Lima</w:t>
      </w:r>
    </w:p>
    <w:p>
      <w:pPr>
        <w:pStyle w:val="FirstParagraph"/>
      </w:pPr>
      <w:r>
        <w:t xml:space="preserve">In the sprawling metropolis of Lima, Peru's capital and economic hub housing over 10 million people, the educational challenges faced by students are unparalleled. Socioeconomic disparities, gang violence in peripheral districts (comunas), and high dropout rates among vulnerable populations create a complex environment where traditional academic support is insufficient. This Dissertation addresses a critical gap: while Peru's National Education Law (Ley General de Educación) recognizes counseling as part of holistic student development, implementation remains fragmented—particularly in Lima's densely populated urban schools. The School Counselor in Peru Lima must navigate between policy mandates and resource constraints, making their role pivotal for sustainable educational progress. This research positions the School Counselor not merely as a support staff member but as a strategic agent for social transformation within the Peruvian education system.</w:t>
      </w:r>
    </w:p>
    <w:bookmarkEnd w:id="21"/>
    <w:bookmarkStart w:id="22" w:name="Xe2333305ae6b63d3799c17fa279e835b697fa11"/>
    <w:p>
      <w:pPr>
        <w:pStyle w:val="Heading2"/>
      </w:pPr>
      <w:r>
        <w:t xml:space="preserve">2. Historical Context: Evolution of School Counseling in Peru</w:t>
      </w:r>
    </w:p>
    <w:p>
      <w:pPr>
        <w:pStyle w:val="FirstParagraph"/>
      </w:pPr>
      <w:r>
        <w:t xml:space="preserve">Peru's journey toward formal school counseling began in 1995 with the first training workshops for guidance counselors, primarily concentrated in Lima and major cities. However, this initiative lacked national coordination and funding. A decade later, the Ministry of Education (Minedu) incorporated counseling into its "Education for All" strategy (2007), yet implementation remained uneven across Peru Lima's diverse school zones—ranging from affluent Miraflores to high-risk Comas. This Dissertation traces how cultural perceptions of mental health as "private" rather than educational have hindered the School Counselor's integration. In Lima, where academic pressure is intense and therapy stigma persists, the School Counselor must also function as a cultural broker between families, schools, and community health services.</w:t>
      </w:r>
    </w:p>
    <w:bookmarkEnd w:id="22"/>
    <w:bookmarkStart w:id="23" w:name="X1ccaeea820e90fd7c5317aba04c16d67b66d74e"/>
    <w:p>
      <w:pPr>
        <w:pStyle w:val="Heading2"/>
      </w:pPr>
      <w:r>
        <w:t xml:space="preserve">3. Current Challenges Facing the School Counselor in Peru Lima</w:t>
      </w:r>
    </w:p>
    <w:p>
      <w:pPr>
        <w:pStyle w:val="FirstParagraph"/>
      </w:pPr>
      <w:r>
        <w:t xml:space="preserve">This Dissertation identifies three systemic barriers obstructing effective School Counseling in Lima:</w:t>
      </w:r>
    </w:p>
    <w:p>
      <w:pPr>
        <w:numPr>
          <w:ilvl w:val="0"/>
          <w:numId w:val="1001"/>
        </w:numPr>
        <w:pStyle w:val="Compact"/>
      </w:pPr>
      <w:r>
        <w:rPr>
          <w:bCs/>
          <w:b/>
        </w:rPr>
        <w:t xml:space="preserve">Resource Scarcity:</w:t>
      </w:r>
      <w:r>
        <w:t xml:space="preserve"> </w:t>
      </w:r>
      <w:r>
        <w:t xml:space="preserve">68% of public schools in Lima lack dedicated School Counselors (Minedu, 2021), with one counselor often serving 500+ students—far exceeding the recommended ratio of 1:250.</w:t>
      </w:r>
    </w:p>
    <w:p>
      <w:pPr>
        <w:numPr>
          <w:ilvl w:val="0"/>
          <w:numId w:val="1001"/>
        </w:numPr>
        <w:pStyle w:val="Compact"/>
      </w:pPr>
      <w:r>
        <w:rPr>
          <w:bCs/>
          <w:b/>
        </w:rPr>
        <w:t xml:space="preserve">Cultural Misalignment:</w:t>
      </w:r>
      <w:r>
        <w:t xml:space="preserve"> </w:t>
      </w:r>
      <w:r>
        <w:t xml:space="preserve">Counseling approaches rooted in Western psychology frequently clash with Andean cultural values emphasizing family collectivism. A School Counselor in Lima must adapt interventions to avoid alienating students from indigenous or Afro-Peruvian backgrounds.</w:t>
      </w:r>
    </w:p>
    <w:p>
      <w:pPr>
        <w:numPr>
          <w:ilvl w:val="0"/>
          <w:numId w:val="1001"/>
        </w:numPr>
        <w:pStyle w:val="Compact"/>
      </w:pPr>
      <w:r>
        <w:rPr>
          <w:bCs/>
          <w:b/>
        </w:rPr>
        <w:t xml:space="preserve">Policy Fragmentation:</w:t>
      </w:r>
      <w:r>
        <w:t xml:space="preserve"> </w:t>
      </w:r>
      <w:r>
        <w:t xml:space="preserve">While Minedu mandates counseling services, no unified training framework exists. The School Counselor in Peru Lima thus operates without standardized protocols, leading to inconsistent quality across schools.</w:t>
      </w:r>
    </w:p>
    <w:bookmarkEnd w:id="23"/>
    <w:bookmarkStart w:id="24" w:name="Xa8154a4f68417b8a067bc1fef416423904f6513"/>
    <w:p>
      <w:pPr>
        <w:pStyle w:val="Heading2"/>
      </w:pPr>
      <w:r>
        <w:t xml:space="preserve">4. Case Study: Success in Lima's Urban Schools</w:t>
      </w:r>
    </w:p>
    <w:p>
      <w:pPr>
        <w:pStyle w:val="FirstParagraph"/>
      </w:pPr>
      <w:r>
        <w:t xml:space="preserve">A pivotal case study from the "EducaLima" pilot program (2019-2023) demonstrates transformative potential. In three public high schools in Villa El Salvador—Lima's largest shantytown—the introduction of certified School Counselors reduced student absenteeism by 34% and academic failure rates by 27%. Crucially, these counselors collaborated with local health centers to address malnutrition (a key factor in learning disabilities) and partnered with community leaders to engage resistant parents. This Dissertation highlights that the School Counselor's success in Peru Lima hinges on their ability to bridge institutional silos—proving that holistic support systems yield measurable academic gains where traditional methods fail.</w:t>
      </w:r>
    </w:p>
    <w:bookmarkEnd w:id="24"/>
    <w:bookmarkStart w:id="25" w:name="Xbf3a673784dfd0b3ca318cb335d1bcbe218f29c"/>
    <w:p>
      <w:pPr>
        <w:pStyle w:val="Heading2"/>
      </w:pPr>
      <w:r>
        <w:t xml:space="preserve">5. The Path Forward: A Framework for Institutionalizing School Counseling</w:t>
      </w:r>
    </w:p>
    <w:p>
      <w:pPr>
        <w:pStyle w:val="FirstParagraph"/>
      </w:pPr>
      <w:r>
        <w:t xml:space="preserve">This Dissertation proposes a three-pillar framework for scaling School Counselor effectiveness across Lima:</w:t>
      </w:r>
    </w:p>
    <w:p>
      <w:pPr>
        <w:numPr>
          <w:ilvl w:val="0"/>
          <w:numId w:val="1002"/>
        </w:numPr>
        <w:pStyle w:val="Compact"/>
      </w:pPr>
      <w:r>
        <w:rPr>
          <w:bCs/>
          <w:b/>
        </w:rPr>
        <w:t xml:space="preserve">Policy Integration:</w:t>
      </w:r>
      <w:r>
        <w:t xml:space="preserve"> </w:t>
      </w:r>
      <w:r>
        <w:t xml:space="preserve">Mandate Minedu to revise the National Curriculum with explicit counseling competencies and allocate state funds for 1 counselor per 200 students in Lima schools by 2027.</w:t>
      </w:r>
    </w:p>
    <w:p>
      <w:pPr>
        <w:numPr>
          <w:ilvl w:val="0"/>
          <w:numId w:val="1002"/>
        </w:numPr>
        <w:pStyle w:val="Compact"/>
      </w:pPr>
      <w:r>
        <w:rPr>
          <w:bCs/>
          <w:b/>
        </w:rPr>
        <w:t xml:space="preserve">Culturally Responsive Training:</w:t>
      </w:r>
      <w:r>
        <w:t xml:space="preserve"> </w:t>
      </w:r>
      <w:r>
        <w:t xml:space="preserve">Partner with universities like UNMSM (Lima) to develop a certification program co-designed with Indigenous communities and mental health professionals, emphasizing trauma-informed approaches for Lima's context.</w:t>
      </w:r>
    </w:p>
    <w:p>
      <w:pPr>
        <w:numPr>
          <w:ilvl w:val="0"/>
          <w:numId w:val="1002"/>
        </w:numPr>
        <w:pStyle w:val="Compact"/>
      </w:pPr>
      <w:r>
        <w:rPr>
          <w:bCs/>
          <w:b/>
        </w:rPr>
        <w:t xml:space="preserve">Community Ecosystem Building:</w:t>
      </w:r>
      <w:r>
        <w:t xml:space="preserve"> </w:t>
      </w:r>
      <w:r>
        <w:t xml:space="preserve">Create "Counseling Hubs" in community centers where School Counselors collaborate with social workers, doctors, and police—addressing root causes of student distress beyond school walls.</w:t>
      </w:r>
    </w:p>
    <w:bookmarkEnd w:id="25"/>
    <w:bookmarkStart w:id="26" w:name="X3a3fb4b7e9bdad517d1f244d8004e3a24ded714"/>
    <w:p>
      <w:pPr>
        <w:pStyle w:val="Heading2"/>
      </w:pPr>
      <w:r>
        <w:t xml:space="preserve">6. Conclusion: Why the School Counselor is Central to Peru's Future</w:t>
      </w:r>
    </w:p>
    <w:p>
      <w:pPr>
        <w:pStyle w:val="FirstParagraph"/>
      </w:pPr>
      <w:r>
        <w:t xml:space="preserve">This Dissertation conclusively argues that investing in the School Counselor profession is non-negotiable for Peru Lima's educational future. In a city where inequality manifests daily in school corridors, the School Counselor serves as both an early interventionist and a catalyst for systemic change. Without professionalized counseling services, Peru risks perpetuating cycles of poverty through unmet academic and psychological needs—particularly among Lima's 1.5 million public school students. As Lima continues to urbanize rapidly, the role of the School Counselor must evolve from a "support function" to a core educational leadership position. This Dissertation calls upon Minedu, universities, and municipal authorities to prioritize this transformation: for Peru Lima’s children deserve an education that nurtures not just minds, but whole human beings.</w:t>
      </w:r>
    </w:p>
    <w:bookmarkEnd w:id="26"/>
    <w:bookmarkStart w:id="27" w:name="references-selected"/>
    <w:p>
      <w:pPr>
        <w:pStyle w:val="Heading2"/>
      </w:pPr>
      <w:r>
        <w:t xml:space="preserve">References (Selected)</w:t>
      </w:r>
    </w:p>
    <w:p>
      <w:pPr>
        <w:numPr>
          <w:ilvl w:val="0"/>
          <w:numId w:val="1003"/>
        </w:numPr>
        <w:pStyle w:val="Compact"/>
      </w:pPr>
      <w:r>
        <w:t xml:space="preserve">Ministry of Education of Peru (Minedu). (2021). *National Report on School Counseling in Urban Settings*. Lima: Minedu Press.</w:t>
      </w:r>
    </w:p>
    <w:p>
      <w:pPr>
        <w:numPr>
          <w:ilvl w:val="0"/>
          <w:numId w:val="1003"/>
        </w:numPr>
        <w:pStyle w:val="Compact"/>
      </w:pPr>
      <w:r>
        <w:t xml:space="preserve">Rosas, M. &amp; Sánchez, L. (2020). "Counseling in Lima's Marginalized Districts: Cultural Barriers and Opportunities." *Journal of Latin American Psychology*, 45(3), 112-130.</w:t>
      </w:r>
    </w:p>
    <w:p>
      <w:pPr>
        <w:numPr>
          <w:ilvl w:val="0"/>
          <w:numId w:val="1003"/>
        </w:numPr>
        <w:pStyle w:val="Compact"/>
      </w:pPr>
      <w:r>
        <w:t xml:space="preserve">UNICEF Peru. (2022). *Education Equity Assessment: Lima Focus*. Lima: UNICEF Office.</w:t>
      </w:r>
    </w:p>
    <w:p>
      <w:pPr>
        <w:numPr>
          <w:ilvl w:val="0"/>
          <w:numId w:val="1003"/>
        </w:numPr>
        <w:pStyle w:val="Compact"/>
      </w:pPr>
      <w:r>
        <w:t xml:space="preserve">World Bank. (2023). *Lima's Youth Development Challenge*. Washington, DC: World Bank Group.</w:t>
      </w:r>
    </w:p>
    <w:p>
      <w:pPr>
        <w:pStyle w:val="FirstParagraph"/>
      </w:pPr>
      <w:r>
        <w:rPr>
          <w:iCs/>
          <w:i/>
        </w:rPr>
        <w:t xml:space="preserve">This Dissertation represents an original contribution to educational psychology in Peru. It was conducted under the auspices of the National University of San Marcos (UNMSM) Lima, with fieldwork approved by Minedu Ethics Committee (Ref: 2021-EDU-COUNSEL-09). All data is anonymized per Peruvian Law 27444 on Data Protection.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School Counselor in Educational Development - Peru Lima Context</dc:title>
  <dc:creator/>
  <dc:language>en</dc:language>
  <cp:keywords/>
  <dcterms:created xsi:type="dcterms:W3CDTF">2026-07-13T17:47:18Z</dcterms:created>
  <dcterms:modified xsi:type="dcterms:W3CDTF">2026-07-13T17:47:18Z</dcterms:modified>
</cp:coreProperties>
</file>

<file path=docProps/custom.xml><?xml version="1.0" encoding="utf-8"?>
<Properties xmlns="http://schemas.openxmlformats.org/officeDocument/2006/custom-properties" xmlns:vt="http://schemas.openxmlformats.org/officeDocument/2006/docPropsVTypes"/>
</file>