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Philippines</w:t>
      </w:r>
      <w:r>
        <w:t xml:space="preserve"> </w:t>
      </w:r>
      <w:r>
        <w:t xml:space="preserve">Manila</w:t>
      </w:r>
    </w:p>
    <w:bookmarkStart w:id="27" w:name="Xdca54ec7f6c16ef940f5bf3a2e7670c5c74ea8a"/>
    <w:p>
      <w:pPr>
        <w:pStyle w:val="Heading1"/>
      </w:pPr>
      <w:r>
        <w:t xml:space="preserve">Advancing Student Well-being: A Critical Analysis of the School Counselor Role in Philippines Manila</w:t>
      </w:r>
    </w:p>
    <w:p>
      <w:pPr>
        <w:pStyle w:val="FirstParagraph"/>
      </w:pPr>
      <w:r>
        <w:t xml:space="preserve">This dissertation examines the evolving role and critical importance of the School Counselor within educational institutions across Manila, Philippines. As urbanization intensifies in the capital region, this study investigates how professional school counseling services address complex student needs while navigating systemic challenges unique to Metro Manila's educational landscape.</w:t>
      </w:r>
    </w:p>
    <w:bookmarkStart w:id="20" w:name="Xe2e04338a44a9900b2ff330139b68004120defb"/>
    <w:p>
      <w:pPr>
        <w:pStyle w:val="Heading2"/>
      </w:pPr>
      <w:r>
        <w:t xml:space="preserve">Contextualizing School Counseling in Philippine Education</w:t>
      </w:r>
    </w:p>
    <w:p>
      <w:pPr>
        <w:pStyle w:val="FirstParagraph"/>
      </w:pPr>
      <w:r>
        <w:t xml:space="preserve">The Department of Education (DepEd) Framework for Comprehensive School Counseling Programs establishes the School Counselor as a pivotal figure in the Filipino educational ecosystem. However, implementation remains uneven, particularly in Manila's densely populated urban schools where student-to-counselor ratios often exceed 1:500 – far above DepEd's recommended 1:250 standard. This dissertation analyzes how School Counselors in Manila navigate resource constraints while serving diverse student populations facing socioeconomic disparities, academic pressures, and mental health challenges exacerbated by urban living conditions.</w:t>
      </w:r>
    </w:p>
    <w:bookmarkEnd w:id="20"/>
    <w:bookmarkStart w:id="21" w:name="X409436ca63eb54489e8445c6445ad18b1ef5355"/>
    <w:p>
      <w:pPr>
        <w:pStyle w:val="Heading2"/>
      </w:pPr>
      <w:r>
        <w:t xml:space="preserve">Core Responsibilities of the School Counselor in Manila</w:t>
      </w:r>
    </w:p>
    <w:p>
      <w:pPr>
        <w:pStyle w:val="FirstParagraph"/>
      </w:pPr>
      <w:r>
        <w:t xml:space="preserve">In the Philippines Manila context, the School Counselor assumes multifaceted responsibilities extending beyond traditional Western models. Key functions include:</w:t>
      </w:r>
    </w:p>
    <w:p>
      <w:pPr>
        <w:numPr>
          <w:ilvl w:val="0"/>
          <w:numId w:val="1001"/>
        </w:numPr>
        <w:pStyle w:val="Compact"/>
      </w:pPr>
      <w:r>
        <w:rPr>
          <w:bCs/>
          <w:b/>
        </w:rPr>
        <w:t xml:space="preserve">Academic Guidance:</w:t>
      </w:r>
      <w:r>
        <w:t xml:space="preserve"> </w:t>
      </w:r>
      <w:r>
        <w:t xml:space="preserve">Helping students navigate K-12 curriculum pathways and college entrance requirements amid Manila's competitive academic environment</w:t>
      </w:r>
    </w:p>
    <w:p>
      <w:pPr>
        <w:numPr>
          <w:ilvl w:val="0"/>
          <w:numId w:val="1001"/>
        </w:numPr>
        <w:pStyle w:val="Compact"/>
      </w:pPr>
      <w:r>
        <w:rPr>
          <w:bCs/>
          <w:b/>
        </w:rPr>
        <w:t xml:space="preserve">Crisis Intervention:</w:t>
      </w:r>
      <w:r>
        <w:t xml:space="preserve"> </w:t>
      </w:r>
      <w:r>
        <w:t xml:space="preserve">Addressing urgent needs from student pregnancies, substance abuse, and family violence prevalent in urban settings</w:t>
      </w:r>
    </w:p>
    <w:p>
      <w:pPr>
        <w:numPr>
          <w:ilvl w:val="0"/>
          <w:numId w:val="1001"/>
        </w:numPr>
        <w:pStyle w:val="Compact"/>
      </w:pPr>
      <w:r>
        <w:rPr>
          <w:bCs/>
          <w:b/>
        </w:rPr>
        <w:t xml:space="preserve">Career Development:</w:t>
      </w:r>
      <w:r>
        <w:t xml:space="preserve"> </w:t>
      </w:r>
      <w:r>
        <w:t xml:space="preserve">Providing vocational guidance for students from informal sector families where 65% of Manila's youth face economic vulnerability (PSA, 2023)</w:t>
      </w:r>
    </w:p>
    <w:p>
      <w:pPr>
        <w:numPr>
          <w:ilvl w:val="0"/>
          <w:numId w:val="1001"/>
        </w:numPr>
        <w:pStyle w:val="Compact"/>
      </w:pPr>
      <w:r>
        <w:rPr>
          <w:bCs/>
          <w:b/>
        </w:rPr>
        <w:t xml:space="preserve">Mental Health Support:</w:t>
      </w:r>
      <w:r>
        <w:t xml:space="preserve"> </w:t>
      </w:r>
      <w:r>
        <w:t xml:space="preserve">Delivering trauma-informed counseling for students exposed to poverty, gang involvement, or natural disasters common in low-income Manila communities</w:t>
      </w:r>
    </w:p>
    <w:bookmarkEnd w:id="21"/>
    <w:bookmarkStart w:id="22" w:name="X682d692a94f888d28836db5e971411fbb01de7a"/>
    <w:p>
      <w:pPr>
        <w:pStyle w:val="Heading2"/>
      </w:pPr>
      <w:r>
        <w:t xml:space="preserve">Systemic Challenges Facing School Counselors</w:t>
      </w:r>
    </w:p>
    <w:p>
      <w:pPr>
        <w:pStyle w:val="FirstParagraph"/>
      </w:pPr>
      <w:r>
        <w:t xml:space="preserve">This dissertation identifies three critical barriers to effective school counseling in Manila:</w:t>
      </w:r>
    </w:p>
    <w:p>
      <w:pPr>
        <w:numPr>
          <w:ilvl w:val="0"/>
          <w:numId w:val="1002"/>
        </w:numPr>
        <w:pStyle w:val="Compact"/>
      </w:pPr>
      <w:r>
        <w:rPr>
          <w:bCs/>
          <w:b/>
        </w:rPr>
        <w:t xml:space="preserve">Structural Underfunding:</w:t>
      </w:r>
      <w:r>
        <w:t xml:space="preserve"> </w:t>
      </w:r>
      <w:r>
        <w:t xml:space="preserve">Only 15% of Manila public schools have dedicated counselors meeting DepEd standards, with many serving multiple institutions. As noted in a 2022 DepEd audit, Manila's central districts report 83% of counseling positions unfilled.</w:t>
      </w:r>
    </w:p>
    <w:p>
      <w:pPr>
        <w:numPr>
          <w:ilvl w:val="0"/>
          <w:numId w:val="1002"/>
        </w:numPr>
        <w:pStyle w:val="Compact"/>
      </w:pPr>
      <w:r>
        <w:rPr>
          <w:bCs/>
          <w:b/>
        </w:rPr>
        <w:t xml:space="preserve">Cultural Stigma:</w:t>
      </w:r>
      <w:r>
        <w:t xml:space="preserve"> </w:t>
      </w:r>
      <w:r>
        <w:t xml:space="preserve">Persistent misconceptions frame counseling as "for troubled students" rather than universal support, reducing parental engagement by 41% according to a UPLB study (2023).</w:t>
      </w:r>
    </w:p>
    <w:p>
      <w:pPr>
        <w:numPr>
          <w:ilvl w:val="0"/>
          <w:numId w:val="1002"/>
        </w:numPr>
        <w:pStyle w:val="Compact"/>
      </w:pPr>
      <w:r>
        <w:rPr>
          <w:bCs/>
          <w:b/>
        </w:rPr>
        <w:t xml:space="preserve">Workload Overload:</w:t>
      </w:r>
      <w:r>
        <w:t xml:space="preserve"> </w:t>
      </w:r>
      <w:r>
        <w:t xml:space="preserve">Manila School Counselors average 68 hours weekly – managing academic records, community outreach, and classroom guidance while conducting individual counseling sessions.</w:t>
      </w:r>
    </w:p>
    <w:bookmarkEnd w:id="22"/>
    <w:bookmarkStart w:id="23" w:name="X34749f65e7c8919e7db8193f77c358e723a7d2c"/>
    <w:p>
      <w:pPr>
        <w:pStyle w:val="Heading2"/>
      </w:pPr>
      <w:r>
        <w:t xml:space="preserve">Case Study: Transformative Impact in Quezon City Schools</w:t>
      </w:r>
    </w:p>
    <w:p>
      <w:pPr>
        <w:pStyle w:val="FirstParagraph"/>
      </w:pPr>
      <w:r>
        <w:t xml:space="preserve">A comparative analysis of three schools in Quezon City (a densely populated Manila municipality) demonstrates effective practice. The integrated model at Jose Rizal High School – where a certified School Counselor coordinates with teachers, parents, and barangay health workers – achieved:</w:t>
      </w:r>
    </w:p>
    <w:p>
      <w:pPr>
        <w:numPr>
          <w:ilvl w:val="0"/>
          <w:numId w:val="1003"/>
        </w:numPr>
        <w:pStyle w:val="Compact"/>
      </w:pPr>
      <w:r>
        <w:t xml:space="preserve">37% reduction in grade 10 dropouts</w:t>
      </w:r>
    </w:p>
    <w:p>
      <w:pPr>
        <w:numPr>
          <w:ilvl w:val="0"/>
          <w:numId w:val="1003"/>
        </w:numPr>
        <w:pStyle w:val="Compact"/>
      </w:pPr>
      <w:r>
        <w:t xml:space="preserve">52% increase in college application rates</w:t>
      </w:r>
    </w:p>
    <w:p>
      <w:pPr>
        <w:numPr>
          <w:ilvl w:val="0"/>
          <w:numId w:val="1003"/>
        </w:numPr>
        <w:pStyle w:val="Compact"/>
      </w:pPr>
      <w:r>
        <w:t xml:space="preserve">Establishment of "Mental Health First Aid" training for all teachers</w:t>
      </w:r>
    </w:p>
    <w:p>
      <w:pPr>
        <w:pStyle w:val="FirstParagraph"/>
      </w:pPr>
      <w:r>
        <w:t xml:space="preserve">This case exemplifies how a dedicated School Counselor can drive systemic change when integrated into Manila's school governance structures, moving beyond traditional remedial roles toward proactive student development.</w:t>
      </w:r>
    </w:p>
    <w:bookmarkEnd w:id="23"/>
    <w:bookmarkStart w:id="24" w:name="Xba5312c05ed195a26c6add810f50da6aa5016c5"/>
    <w:p>
      <w:pPr>
        <w:pStyle w:val="Heading2"/>
      </w:pPr>
      <w:r>
        <w:t xml:space="preserve">Policy Recommendations for the Philippines Manila Context</w:t>
      </w:r>
    </w:p>
    <w:p>
      <w:pPr>
        <w:pStyle w:val="FirstParagraph"/>
      </w:pPr>
      <w:r>
        <w:t xml:space="preserve">This dissertation proposes three actionable recommendations for enhancing the School Counselor profession in Manila:</w:t>
      </w:r>
    </w:p>
    <w:p>
      <w:pPr>
        <w:numPr>
          <w:ilvl w:val="0"/>
          <w:numId w:val="1004"/>
        </w:numPr>
        <w:pStyle w:val="Compact"/>
      </w:pPr>
      <w:r>
        <w:rPr>
          <w:bCs/>
          <w:b/>
        </w:rPr>
        <w:t xml:space="preserve">Regionalized Counseling Networks:</w:t>
      </w:r>
      <w:r>
        <w:t xml:space="preserve"> </w:t>
      </w:r>
      <w:r>
        <w:t xml:space="preserve">Establishing Manila-based counseling hubs to serve multiple schools, reducing individual workloads while enabling specialist consultations (e.g., trauma therapists for high-risk schools).</w:t>
      </w:r>
    </w:p>
    <w:p>
      <w:pPr>
        <w:numPr>
          <w:ilvl w:val="0"/>
          <w:numId w:val="1004"/>
        </w:numPr>
        <w:pStyle w:val="Compact"/>
      </w:pPr>
      <w:r>
        <w:rPr>
          <w:bCs/>
          <w:b/>
        </w:rPr>
        <w:t xml:space="preserve">Cultural Competency Training:</w:t>
      </w:r>
      <w:r>
        <w:t xml:space="preserve"> </w:t>
      </w:r>
      <w:r>
        <w:t xml:space="preserve">Mandating DepEd-certified modules addressing Manila's unique sociocultural dynamics – including indigenous healing practices and urban poverty narratives – for all School Counselors.</w:t>
      </w:r>
    </w:p>
    <w:p>
      <w:pPr>
        <w:numPr>
          <w:ilvl w:val="0"/>
          <w:numId w:val="1004"/>
        </w:numPr>
        <w:pStyle w:val="Compact"/>
      </w:pPr>
      <w:r>
        <w:rPr>
          <w:bCs/>
          <w:b/>
        </w:rPr>
        <w:t xml:space="preserve">Community Partnerships:</w:t>
      </w:r>
      <w:r>
        <w:t xml:space="preserve"> </w:t>
      </w:r>
      <w:r>
        <w:t xml:space="preserve">Formalizing agreements with Manila's Bureau of Health and local NGOs (e.g., Child Helpline Philippines) to create seamless referral pathways for students requiring specialized support.</w:t>
      </w:r>
    </w:p>
    <w:bookmarkEnd w:id="24"/>
    <w:bookmarkStart w:id="25" w:name="the-imperative-for-systemic-integration"/>
    <w:p>
      <w:pPr>
        <w:pStyle w:val="Heading2"/>
      </w:pPr>
      <w:r>
        <w:t xml:space="preserve">The Imperative for Systemic Integration</w:t>
      </w:r>
    </w:p>
    <w:p>
      <w:pPr>
        <w:pStyle w:val="FirstParagraph"/>
      </w:pPr>
      <w:r>
        <w:t xml:space="preserve">As this dissertation concludes, it is evident that the School Counselor in the Philippines Manila context cannot operate as a siloed position. Success requires systemic integration: embedding counselors within school leadership teams, securing dedicated budget allocations from Manila's Local Government Unit (LGU), and aligning with national initiatives like DepEd's "Sulong Edukalidad" campaign. Without these changes, the profound impact potential of School Counselors in addressing Manila's educational inequities remains unrealized.</w:t>
      </w:r>
    </w:p>
    <w:p>
      <w:pPr>
        <w:pStyle w:val="BodyText"/>
      </w:pPr>
      <w:r>
        <w:t xml:space="preserve">Recent data underscores this urgency: 46% of Manila students report anxiety affecting academic performance (UNICEF Philippines, 2023), yet only 18% have access to regular counseling. The School Counselor represents the frontline defense against this crisis – not merely as a support staff member but as an essential architect of holistic education in the urban Philippine setting.</w:t>
      </w:r>
    </w:p>
    <w:bookmarkEnd w:id="25"/>
    <w:bookmarkStart w:id="26" w:name="conclusion"/>
    <w:p>
      <w:pPr>
        <w:pStyle w:val="Heading2"/>
      </w:pPr>
      <w:r>
        <w:t xml:space="preserve">Conclusion</w:t>
      </w:r>
    </w:p>
    <w:p>
      <w:pPr>
        <w:pStyle w:val="FirstParagraph"/>
      </w:pPr>
      <w:r>
        <w:t xml:space="preserve">This dissertation affirms that effective school counseling is non-negotiable for student success in Manila. The School Counselor's role must evolve from reactive crisis management to proactive development, demanding institutional commitment, culturally responsive practice, and strategic resource allocation. As the Philippines' education system modernizes under the K-12 program, prioritizing School Counselors in Manila isn't just an educational imperative – it's a moral obligation to safeguard the future of urban Filipino youth. Future research must track longitudinal outcomes of counselor-integrated schools to further validate this model for nationwide implementation across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Philippines Manila</dc:title>
  <dc:creator/>
  <dc:language>en</dc:language>
  <cp:keywords/>
  <dcterms:created xsi:type="dcterms:W3CDTF">2025-12-11T14:27:15Z</dcterms:created>
  <dcterms:modified xsi:type="dcterms:W3CDTF">2025-12-11T14:27:15Z</dcterms:modified>
</cp:coreProperties>
</file>

<file path=docProps/custom.xml><?xml version="1.0" encoding="utf-8"?>
<Properties xmlns="http://schemas.openxmlformats.org/officeDocument/2006/custom-properties" xmlns:vt="http://schemas.openxmlformats.org/officeDocument/2006/docPropsVTypes"/>
</file>