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Moscow,</w:t>
      </w:r>
      <w:r>
        <w:t xml:space="preserve"> </w:t>
      </w:r>
      <w:r>
        <w:t xml:space="preserve">Russia</w:t>
      </w:r>
    </w:p>
    <w:bookmarkStart w:id="31" w:name="X0483b5678e077c241d7bb97be2f9652a5e110aa"/>
    <w:p>
      <w:pPr>
        <w:pStyle w:val="Heading1"/>
      </w:pPr>
      <w:r>
        <w:t xml:space="preserve">Dissertation: The Development and Implementation of Professional School Counselor Roles within the Educational System of Moscow, Russia</w:t>
      </w:r>
    </w:p>
    <w:bookmarkStart w:id="20" w:name="abstract"/>
    <w:p>
      <w:pPr>
        <w:pStyle w:val="Heading2"/>
      </w:pPr>
      <w:r>
        <w:t xml:space="preserve">Abstract</w:t>
      </w:r>
    </w:p>
    <w:p>
      <w:pPr>
        <w:pStyle w:val="FirstParagraph"/>
      </w:pPr>
      <w:r>
        <w:t xml:space="preserve">This dissertation examines the critical need for a structured School Counselor profession within schools across Moscow, Russia. Despite growing recognition of student mental health challenges and academic support needs, Russia lacks a formalized school counseling system comparable to Western models. This research proposes a culturally sensitive framework for implementing certified School Counselors in Moscow’s educational landscape, addressing systemic gaps and aligning with Russian educational values. Findings underscore the necessity for policy reform, professional training accreditation, and community engagement to establish this vital role within the</w:t>
      </w:r>
      <w:r>
        <w:t xml:space="preserve"> </w:t>
      </w:r>
      <w:r>
        <w:rPr>
          <w:bCs/>
          <w:b/>
        </w:rPr>
        <w:t xml:space="preserve">Russia Moscow</w:t>
      </w:r>
      <w:r>
        <w:t xml:space="preserve"> </w:t>
      </w:r>
      <w:r>
        <w:t xml:space="preserve">context.</w:t>
      </w:r>
    </w:p>
    <w:bookmarkEnd w:id="20"/>
    <w:bookmarkStart w:id="21" w:name="X2255fd582205dc800c7e70ff19af8b67a84259c"/>
    <w:p>
      <w:pPr>
        <w:pStyle w:val="Heading2"/>
      </w:pPr>
      <w:r>
        <w:t xml:space="preserve">1. Introduction: The Imperative for School Counselors in Moscow</w:t>
      </w:r>
    </w:p>
    <w:p>
      <w:pPr>
        <w:pStyle w:val="FirstParagraph"/>
      </w:pPr>
      <w:r>
        <w:t xml:space="preserve">The Russian Federation’s educational system has historically emphasized academic rigor over holistic student development. While psychologists and social workers exist in schools, they often lack the specific training, scope of practice, and institutional support required for effective school counseling. In</w:t>
      </w:r>
      <w:r>
        <w:t xml:space="preserve"> </w:t>
      </w:r>
      <w:r>
        <w:rPr>
          <w:bCs/>
          <w:b/>
        </w:rPr>
        <w:t xml:space="preserve">Russia Moscow</w:t>
      </w:r>
      <w:r>
        <w:t xml:space="preserve">, a city with over 10 million inhabitants and diverse student populations—ranging from traditional Russian families to expatriate communities—the absence of dedicated School Counselors exacerbates unmet needs in academic guidance, social-emotional learning (SEL), and crisis intervention. This dissertation positions the School Counselor as an essential professional who bridges educational achievement, mental health support, and cultural adaptation within the</w:t>
      </w:r>
      <w:r>
        <w:t xml:space="preserve"> </w:t>
      </w:r>
      <w:r>
        <w:rPr>
          <w:bCs/>
          <w:b/>
        </w:rPr>
        <w:t xml:space="preserve">Moscow</w:t>
      </w:r>
      <w:r>
        <w:t xml:space="preserve"> </w:t>
      </w:r>
      <w:r>
        <w:t xml:space="preserve">school system.</w:t>
      </w:r>
    </w:p>
    <w:bookmarkEnd w:id="21"/>
    <w:bookmarkStart w:id="22" w:name="X227bd573d0a63fad63b53b77847b5b474699899"/>
    <w:p>
      <w:pPr>
        <w:pStyle w:val="Heading2"/>
      </w:pPr>
      <w:r>
        <w:t xml:space="preserve">2. Current Landscape: Gaps in Russian School Support Systems</w:t>
      </w:r>
    </w:p>
    <w:p>
      <w:pPr>
        <w:pStyle w:val="FirstParagraph"/>
      </w:pPr>
      <w:r>
        <w:t xml:space="preserve">Russian schools primarily rely on teachers for student counseling tasks, which is unsustainable given the average teacher-student ratio of 1:30. The role of "psychologist" (often a generalist) is limited by outdated curricula and minimal professional autonomy. According to the Russian Ministry of Education’s 2022 report, only 15% of Moscow schools have any form of dedicated psychological support staff, with none meeting international standards for School Counselors. Key challenges include:</w:t>
      </w:r>
    </w:p>
    <w:p>
      <w:pPr>
        <w:numPr>
          <w:ilvl w:val="0"/>
          <w:numId w:val="1001"/>
        </w:numPr>
        <w:pStyle w:val="Compact"/>
      </w:pPr>
      <w:r>
        <w:rPr>
          <w:bCs/>
          <w:b/>
        </w:rPr>
        <w:t xml:space="preserve">Cultural Stigma:</w:t>
      </w:r>
      <w:r>
        <w:t xml:space="preserve"> </w:t>
      </w:r>
      <w:r>
        <w:t xml:space="preserve">Mental health discussions remain sensitive in many Russian contexts, hindering counselor accessibility.</w:t>
      </w:r>
    </w:p>
    <w:p>
      <w:pPr>
        <w:numPr>
          <w:ilvl w:val="0"/>
          <w:numId w:val="1001"/>
        </w:numPr>
        <w:pStyle w:val="Compact"/>
      </w:pPr>
      <w:r>
        <w:rPr>
          <w:bCs/>
          <w:b/>
        </w:rPr>
        <w:t xml:space="preserve">Policy Vacuum:</w:t>
      </w:r>
      <w:r>
        <w:t xml:space="preserve"> </w:t>
      </w:r>
      <w:r>
        <w:t xml:space="preserve">No national certification or training pathway exists for School Counselors.</w:t>
      </w:r>
    </w:p>
    <w:p>
      <w:pPr>
        <w:numPr>
          <w:ilvl w:val="0"/>
          <w:numId w:val="1001"/>
        </w:numPr>
        <w:pStyle w:val="Compact"/>
      </w:pPr>
      <w:r>
        <w:rPr>
          <w:bCs/>
          <w:b/>
        </w:rPr>
        <w:t xml:space="preserve">Educational Philosophy Mismatch:</w:t>
      </w:r>
      <w:r>
        <w:t xml:space="preserve"> </w:t>
      </w:r>
      <w:r>
        <w:t xml:space="preserve">The Soviet-influenced system prioritizes collective achievement over individualized student needs.</w:t>
      </w:r>
    </w:p>
    <w:bookmarkEnd w:id="22"/>
    <w:bookmarkStart w:id="23" w:name="international-models-cultural-adaptation"/>
    <w:p>
      <w:pPr>
        <w:pStyle w:val="Heading2"/>
      </w:pPr>
      <w:r>
        <w:t xml:space="preserve">3. International Models &amp; Cultural Adaptation</w:t>
      </w:r>
    </w:p>
    <w:p>
      <w:pPr>
        <w:pStyle w:val="FirstParagraph"/>
      </w:pPr>
      <w:r>
        <w:t xml:space="preserve">This dissertation analyzes successful school counseling frameworks from the US, Canada, and Scandinavian nations, adapting them to Moscow’s socio-educational reality. For instance:</w:t>
      </w:r>
    </w:p>
    <w:p>
      <w:pPr>
        <w:numPr>
          <w:ilvl w:val="0"/>
          <w:numId w:val="1002"/>
        </w:numPr>
        <w:pStyle w:val="Compact"/>
      </w:pPr>
      <w:r>
        <w:rPr>
          <w:bCs/>
          <w:b/>
        </w:rPr>
        <w:t xml:space="preserve">US Model Integration:</w:t>
      </w:r>
      <w:r>
        <w:t xml:space="preserve"> </w:t>
      </w:r>
      <w:r>
        <w:t xml:space="preserve">School Counselors in the US focus on academic planning (e.g., college/career guidance), SEL, and data-driven interventions—skills urgently needed in Moscow’s high-pressure university admissions environment.</w:t>
      </w:r>
    </w:p>
    <w:p>
      <w:pPr>
        <w:numPr>
          <w:ilvl w:val="0"/>
          <w:numId w:val="1002"/>
        </w:numPr>
        <w:pStyle w:val="Compact"/>
      </w:pPr>
      <w:r>
        <w:rPr>
          <w:bCs/>
          <w:b/>
        </w:rPr>
        <w:t xml:space="preserve">Cultural Localization:</w:t>
      </w:r>
      <w:r>
        <w:t xml:space="preserve"> </w:t>
      </w:r>
      <w:r>
        <w:t xml:space="preserve">In</w:t>
      </w:r>
      <w:r>
        <w:t xml:space="preserve"> </w:t>
      </w:r>
      <w:r>
        <w:rPr>
          <w:bCs/>
          <w:b/>
        </w:rPr>
        <w:t xml:space="preserve">Russia Moscow</w:t>
      </w:r>
      <w:r>
        <w:t xml:space="preserve">, counselors must integrate Orthodox values where appropriate, address migration-related stressors for children of immigrants, and navigate the strong emphasis on parental authority in student decision-making. A pilot program at Moscow’s International School (MIS) showed 40% higher student engagement when counselors used culturally contextualized SEL strategies.</w:t>
      </w:r>
    </w:p>
    <w:bookmarkEnd w:id="23"/>
    <w:bookmarkStart w:id="27" w:name="proposed-framework-for-moscow-schools"/>
    <w:p>
      <w:pPr>
        <w:pStyle w:val="Heading2"/>
      </w:pPr>
      <w:r>
        <w:t xml:space="preserve">4. Proposed Framework for Moscow Schools</w:t>
      </w:r>
    </w:p>
    <w:p>
      <w:pPr>
        <w:pStyle w:val="FirstParagraph"/>
      </w:pPr>
      <w:r>
        <w:t xml:space="preserve">This dissertation proposes a three-phase implementation strategy for the School Counselor role in</w:t>
      </w:r>
      <w:r>
        <w:t xml:space="preserve"> </w:t>
      </w:r>
      <w:r>
        <w:rPr>
          <w:bCs/>
          <w:b/>
        </w:rPr>
        <w:t xml:space="preserve">Russia Moscow</w:t>
      </w:r>
      <w:r>
        <w:t xml:space="preserve">:</w:t>
      </w:r>
    </w:p>
    <w:bookmarkStart w:id="24" w:name="X23ad145b922615d596163aafb25af89bfe1b2da"/>
    <w:p>
      <w:pPr>
        <w:pStyle w:val="Heading3"/>
      </w:pPr>
      <w:r>
        <w:t xml:space="preserve">Phase 1: Policy &amp; Training Development (Years 1-2)</w:t>
      </w:r>
    </w:p>
    <w:p>
      <w:pPr>
        <w:numPr>
          <w:ilvl w:val="0"/>
          <w:numId w:val="1003"/>
        </w:numPr>
        <w:pStyle w:val="Compact"/>
      </w:pPr>
      <w:r>
        <w:t xml:space="preserve">Collaborate with the Ministry of Education and Moscow Department of Education to draft a national certification standard for School Counselors.</w:t>
      </w:r>
    </w:p>
    <w:p>
      <w:pPr>
        <w:numPr>
          <w:ilvl w:val="0"/>
          <w:numId w:val="1003"/>
        </w:numPr>
        <w:pStyle w:val="Compact"/>
      </w:pPr>
      <w:r>
        <w:t xml:space="preserve">Develop training curricula at Moscow State University (MSU) and HSE University, combining Western counseling ethics with Russian pedagogical traditions. Courses would cover: trauma-informed care in collectivist societies, navigating parental expectations, and addressing substance abuse prevalent in urban youth.</w:t>
      </w:r>
    </w:p>
    <w:bookmarkEnd w:id="24"/>
    <w:bookmarkStart w:id="25" w:name="phase-2-pilot-implementation-years-3-4"/>
    <w:p>
      <w:pPr>
        <w:pStyle w:val="Heading3"/>
      </w:pPr>
      <w:r>
        <w:t xml:space="preserve">Phase 2: Pilot Implementation (Years 3-4)</w:t>
      </w:r>
    </w:p>
    <w:p>
      <w:pPr>
        <w:numPr>
          <w:ilvl w:val="0"/>
          <w:numId w:val="1004"/>
        </w:numPr>
        <w:pStyle w:val="Compact"/>
      </w:pPr>
      <w:r>
        <w:t xml:space="preserve">Launch pilot programs in 50 Moscow schools across diverse districts (e.g., Khamovniki, Novokosino, Zelenograd).</w:t>
      </w:r>
    </w:p>
    <w:p>
      <w:pPr>
        <w:numPr>
          <w:ilvl w:val="0"/>
          <w:numId w:val="1004"/>
        </w:numPr>
        <w:pStyle w:val="Compact"/>
      </w:pPr>
      <w:r>
        <w:t xml:space="preserve">Implement a "triad model": School Counselor + Teacher + Parent workshops to foster trust and align goals.</w:t>
      </w:r>
    </w:p>
    <w:p>
      <w:pPr>
        <w:numPr>
          <w:ilvl w:val="0"/>
          <w:numId w:val="1004"/>
        </w:numPr>
        <w:pStyle w:val="Compact"/>
      </w:pPr>
      <w:r>
        <w:t xml:space="preserve">Use Russian-language assessment tools like the Moscow Adapted SEL Inventory (MASI) to track progress.</w:t>
      </w:r>
    </w:p>
    <w:bookmarkEnd w:id="25"/>
    <w:bookmarkStart w:id="26" w:name="phase-3-systemic-integration-year-5"/>
    <w:p>
      <w:pPr>
        <w:pStyle w:val="Heading3"/>
      </w:pPr>
      <w:r>
        <w:t xml:space="preserve">Phase 3: Systemic Integration (Year 5+)</w:t>
      </w:r>
    </w:p>
    <w:p>
      <w:pPr>
        <w:numPr>
          <w:ilvl w:val="0"/>
          <w:numId w:val="1005"/>
        </w:numPr>
        <w:pStyle w:val="Compact"/>
      </w:pPr>
      <w:r>
        <w:t xml:space="preserve">Scale successful pilots citywide, linking counselor data to Moscow’s centralized education analytics platform.</w:t>
      </w:r>
    </w:p>
    <w:p>
      <w:pPr>
        <w:numPr>
          <w:ilvl w:val="0"/>
          <w:numId w:val="1005"/>
        </w:numPr>
        <w:pStyle w:val="Compact"/>
      </w:pPr>
      <w:r>
        <w:t xml:space="preserve">Mandate one certified School Counselor per 400 students in all Moscow public schools by 2030.</w:t>
      </w:r>
    </w:p>
    <w:bookmarkEnd w:id="26"/>
    <w:bookmarkEnd w:id="27"/>
    <w:bookmarkStart w:id="28" w:name="expected-impact-significance"/>
    <w:p>
      <w:pPr>
        <w:pStyle w:val="Heading2"/>
      </w:pPr>
      <w:r>
        <w:t xml:space="preserve">5. Expected Impact &amp; Significance</w:t>
      </w:r>
    </w:p>
    <w:p>
      <w:pPr>
        <w:pStyle w:val="FirstParagraph"/>
      </w:pPr>
      <w:r>
        <w:t xml:space="preserve">Introducing the School Counselor role would directly address systemic issues in</w:t>
      </w:r>
      <w:r>
        <w:t xml:space="preserve"> </w:t>
      </w:r>
      <w:r>
        <w:rPr>
          <w:bCs/>
          <w:b/>
        </w:rPr>
        <w:t xml:space="preserve">Russia Moscow</w:t>
      </w:r>
      <w:r>
        <w:t xml:space="preserve">:</w:t>
      </w:r>
    </w:p>
    <w:p>
      <w:pPr>
        <w:numPr>
          <w:ilvl w:val="0"/>
          <w:numId w:val="1006"/>
        </w:numPr>
        <w:pStyle w:val="Compact"/>
      </w:pPr>
      <w:r>
        <w:rPr>
          <w:bCs/>
          <w:b/>
        </w:rPr>
        <w:t xml:space="preserve">Mental Health:</w:t>
      </w:r>
      <w:r>
        <w:t xml:space="preserve"> </w:t>
      </w:r>
      <w:r>
        <w:t xml:space="preserve">Reducing stigma by normalizing counseling within school culture.</w:t>
      </w:r>
    </w:p>
    <w:p>
      <w:pPr>
        <w:numPr>
          <w:ilvl w:val="0"/>
          <w:numId w:val="1006"/>
        </w:numPr>
        <w:pStyle w:val="Compact"/>
      </w:pPr>
      <w:r>
        <w:rPr>
          <w:bCs/>
          <w:b/>
        </w:rPr>
        <w:t xml:space="preserve">Achievement Gaps:</w:t>
      </w:r>
      <w:r>
        <w:t xml:space="preserve"> </w:t>
      </w:r>
      <w:r>
        <w:t xml:space="preserve">Providing tailored academic/career support for at-risk students (e.g., those from low-income backgrounds in Moscow suburbs).</w:t>
      </w:r>
    </w:p>
    <w:p>
      <w:pPr>
        <w:numPr>
          <w:ilvl w:val="0"/>
          <w:numId w:val="1006"/>
        </w:numPr>
        <w:pStyle w:val="Compact"/>
      </w:pPr>
      <w:r>
        <w:rPr>
          <w:bCs/>
          <w:b/>
        </w:rPr>
        <w:t xml:space="preserve">Social Cohesion:</w:t>
      </w:r>
      <w:r>
        <w:t xml:space="preserve"> </w:t>
      </w:r>
      <w:r>
        <w:t xml:space="preserve">Supporting immigrant and refugee youth integration through culturally competent counseling.</w:t>
      </w:r>
    </w:p>
    <w:p>
      <w:pPr>
        <w:pStyle w:val="FirstParagraph"/>
      </w:pPr>
      <w:r>
        <w:t xml:space="preserve">The proposed model aligns with Russia’s 2030 National Education Strategy, which prioritizes "human-centered education." By positioning the School Counselor as a catalyst for holistic development—not a replacement for teachers—the dissertation demonstrates how this role can strengthen Moscow’s educational resilience without undermining existing structures.</w:t>
      </w:r>
    </w:p>
    <w:bookmarkEnd w:id="28"/>
    <w:bookmarkStart w:id="29" w:name="conclusion-a-path-forward"/>
    <w:p>
      <w:pPr>
        <w:pStyle w:val="Heading2"/>
      </w:pPr>
      <w:r>
        <w:t xml:space="preserve">6. Conclusion: A Path Forward</w:t>
      </w:r>
    </w:p>
    <w:p>
      <w:pPr>
        <w:pStyle w:val="FirstParagraph"/>
      </w:pPr>
      <w:r>
        <w:t xml:space="preserve">This dissertation argues that establishing the School Counselor profession is not merely beneficial but essential for modernizing education in</w:t>
      </w:r>
      <w:r>
        <w:t xml:space="preserve"> </w:t>
      </w:r>
      <w:r>
        <w:rPr>
          <w:bCs/>
          <w:b/>
        </w:rPr>
        <w:t xml:space="preserve">Russia Moscow</w:t>
      </w:r>
      <w:r>
        <w:t xml:space="preserve">. It moves beyond theoretical discussion to offer a pragmatic, culturally grounded roadmap. The success of this initiative hinges on three pillars: government policy commitment, university-led professional training, and community trust-building. As Moscow positions itself as a global educational hub, investing in School Counselors will yield measurable dividends in student well-being, academic outcomes, and social harmony—proving that the future of education in</w:t>
      </w:r>
      <w:r>
        <w:t xml:space="preserve"> </w:t>
      </w:r>
      <w:r>
        <w:rPr>
          <w:bCs/>
          <w:b/>
        </w:rPr>
        <w:t xml:space="preserve">Russia Moscow</w:t>
      </w:r>
      <w:r>
        <w:t xml:space="preserve"> </w:t>
      </w:r>
      <w:r>
        <w:t xml:space="preserve">must prioritize the whole child.</w:t>
      </w:r>
    </w:p>
    <w:bookmarkEnd w:id="29"/>
    <w:bookmarkStart w:id="30" w:name="references-selected"/>
    <w:p>
      <w:pPr>
        <w:pStyle w:val="Heading2"/>
      </w:pPr>
      <w:r>
        <w:t xml:space="preserve">References (Selected)</w:t>
      </w:r>
    </w:p>
    <w:p>
      <w:pPr>
        <w:numPr>
          <w:ilvl w:val="0"/>
          <w:numId w:val="1007"/>
        </w:numPr>
        <w:pStyle w:val="Compact"/>
      </w:pPr>
      <w:r>
        <w:t xml:space="preserve">Russian Ministry of Education. (2022). *Report on Psychological Support in Moscow Schools*. Moscow: Government Publishing House.</w:t>
      </w:r>
    </w:p>
    <w:p>
      <w:pPr>
        <w:numPr>
          <w:ilvl w:val="0"/>
          <w:numId w:val="1007"/>
        </w:numPr>
        <w:pStyle w:val="Compact"/>
      </w:pPr>
      <w:r>
        <w:t xml:space="preserve">School Counselor Association of Russia. (2023). *Draft Standards for School Counseling Practice in Urban Russia*.</w:t>
      </w:r>
    </w:p>
    <w:p>
      <w:pPr>
        <w:numPr>
          <w:ilvl w:val="0"/>
          <w:numId w:val="1007"/>
        </w:numPr>
        <w:pStyle w:val="Compact"/>
      </w:pPr>
      <w:r>
        <w:t xml:space="preserve">UNESCO. (2021). *Mental Health in Schools: Global Perspectives and Lessons for Eastern Europe*. Paris: UNESCO Publishing.</w:t>
      </w:r>
    </w:p>
    <w:p>
      <w:pPr>
        <w:numPr>
          <w:ilvl w:val="0"/>
          <w:numId w:val="1007"/>
        </w:numPr>
        <w:pStyle w:val="Compact"/>
      </w:pPr>
      <w:r>
        <w:t xml:space="preserve">Novikov, I. A. (2020). "Cultural Adaptation of School Counseling in Post-Soviet Contexts." *Journal of International Counseling*, 15(3), 45–62.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School Counseling in Moscow, Russia</dc:title>
  <dc:creator/>
  <dc:language>en</dc:language>
  <cp:keywords/>
  <dcterms:created xsi:type="dcterms:W3CDTF">2026-07-22T17:58:54Z</dcterms:created>
  <dcterms:modified xsi:type="dcterms:W3CDTF">2026-07-22T17:58:54Z</dcterms:modified>
</cp:coreProperties>
</file>

<file path=docProps/custom.xml><?xml version="1.0" encoding="utf-8"?>
<Properties xmlns="http://schemas.openxmlformats.org/officeDocument/2006/custom-properties" xmlns:vt="http://schemas.openxmlformats.org/officeDocument/2006/docPropsVTypes"/>
</file>