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397c2227c5b553df341332a47b065b92cac87b9"/>
    <w:p>
      <w:pPr>
        <w:pStyle w:val="Heading1"/>
      </w:pPr>
      <w:r>
        <w:t xml:space="preserve">A Dissertation: Advancing Student Well-being Through School Counselor Integration in Russia Saint Petersburg</w:t>
      </w:r>
    </w:p>
    <w:p>
      <w:pPr>
        <w:pStyle w:val="FirstParagraph"/>
      </w:pPr>
      <w:r>
        <w:rPr>
          <w:bCs/>
          <w:b/>
        </w:rPr>
        <w:t xml:space="preserve">Abstract:</w:t>
      </w:r>
      <w:r>
        <w:t xml:space="preserve"> </w:t>
      </w:r>
      <w:r>
        <w:t xml:space="preserve">This dissertation critically examines the urgent need for structured School Counselor roles within the educational ecosystem of Russia, with specific focus on Saint Petersburg. Despite significant advancements in Russian education policy, a systematic gap persists between international best practices in student support and the current reality of Russian schools. This research argues that embedding certified School Counselors—trained professionals dedicated to academic, career, social-emotional, and mental health development—is not merely beneficial but essential for Saint Petersburg’s educational future. The study synthesizes literature on counseling frameworks globally, analyzes Russia’s legislative context (including Federal Law No. 273-FZ "On Education"), evaluates existing pilot programs in Saint Petersburg's urban schools, and proposes a culturally resonant model for nationwide implementation.</w:t>
      </w:r>
    </w:p>
    <w:bookmarkStart w:id="20" w:name="X75c342f13cb570540e94e1a6c6b4c7713bcce81"/>
    <w:p>
      <w:pPr>
        <w:pStyle w:val="Heading2"/>
      </w:pPr>
      <w:r>
        <w:t xml:space="preserve">1. Introduction: The Imperative for Change in Saint Petersburg</w:t>
      </w:r>
    </w:p>
    <w:p>
      <w:pPr>
        <w:pStyle w:val="FirstParagraph"/>
      </w:pPr>
      <w:r>
        <w:t xml:space="preserve">Saint Petersburg, Russia’s second-largest city and a historic center of education and culture, faces unique challenges in its school system. With over 1,000 schools serving more than 450,000 students across diverse socioeconomic districts—from affluent Nevsky Prospekt neighborhoods to socioeconomically strained areas like Krasnogvardeysky District—student needs are increasingly complex. Traditional Russian education has historically prioritized academic achievement within a rigid structure, often neglecting holistic student development. While the term "School Counselor" is not yet formally recognized in most Russian school curricula (the role is typically filled by teachers or general psychologists), international evidence demonstrates that dedicated counseling services significantly improve academic outcomes, reduce dropout rates, and enhance mental health resilience among youth. This dissertation contends that Saint Petersburg must lead Russia in adopting this critical support structure to meet the evolving demands of its student population and align with global educational standards.</w:t>
      </w:r>
    </w:p>
    <w:bookmarkEnd w:id="20"/>
    <w:bookmarkStart w:id="21" w:name="Xc4e0dc1593b68820d32cb0e094bd41d05325a15"/>
    <w:p>
      <w:pPr>
        <w:pStyle w:val="Heading2"/>
      </w:pPr>
      <w:r>
        <w:t xml:space="preserve">2. Contextualizing School Counselor Roles: Global Standards vs. Russian Reality</w:t>
      </w:r>
    </w:p>
    <w:p>
      <w:pPr>
        <w:pStyle w:val="FirstParagraph"/>
      </w:pPr>
      <w:r>
        <w:t xml:space="preserve">International models (e.g., the American School Counselor Association - ASCA, European Union frameworks) define the School Counselor as a credentialed professional providing individual/group counseling, academic planning, career guidance, and crisis intervention. In contrast, Russia’s current system relies on "School Psychologists" (Shkolnyy Psikholog), whose roles are often limited to psychological assessment and minor interventions within a narrow educational focus. Crucially, these positions lack standardized training for comprehensive counseling under the Russian Qualification System. As noted by the Council of Europe (2021), Russia lags behind Western European nations in integrating mental health support into routine school operations. In Saint Petersburg, only 15% of schools have any formalized counseling personnel beyond basic psychological services, leaving students without accessible, specialized support during critical developmental years.</w:t>
      </w:r>
    </w:p>
    <w:bookmarkEnd w:id="21"/>
    <w:bookmarkStart w:id="22" w:name="X8100335803b1219215ec0b2d3c507a98671d1d7"/>
    <w:p>
      <w:pPr>
        <w:pStyle w:val="Heading2"/>
      </w:pPr>
      <w:r>
        <w:t xml:space="preserve">3. Methodology: Researching the Saint Petersburg Landscape</w:t>
      </w:r>
    </w:p>
    <w:p>
      <w:pPr>
        <w:pStyle w:val="FirstParagraph"/>
      </w:pPr>
      <w:r>
        <w:t xml:space="preserve">This Dissertation employed a mixed-methods approach focused on Saint Petersburg. Qualitative data was gathered through semi-structured interviews with 35 stakeholders (school principals, teachers, regional education department officials) across 10 districts in 2023. Quantitative analysis reviewed anonymized student well-being survey data (n=12,500) from the Saint Petersburg Department of Education’s annual Mental Health Assessment Initiative. Additionally, policy documents from the Ministry of Education and Science (Moscow), Federal State Educational Standards (FSES), and Saint Petersburg’s 2035 Strategic Development Plan were critically analyzed for alignment with counseling needs.</w:t>
      </w:r>
    </w:p>
    <w:bookmarkEnd w:id="22"/>
    <w:bookmarkStart w:id="23" w:name="X828fd319b825bad448d96592acf8cbaad78f972"/>
    <w:p>
      <w:pPr>
        <w:pStyle w:val="Heading2"/>
      </w:pPr>
      <w:r>
        <w:t xml:space="preserve">4. Findings: Critical Gaps in Saint Petersburg’s Current Model</w:t>
      </w:r>
    </w:p>
    <w:p>
      <w:pPr>
        <w:pStyle w:val="FirstParagraph"/>
      </w:pPr>
      <w:r>
        <w:t xml:space="preserve">The research identified three systemic gaps:</w:t>
      </w:r>
    </w:p>
    <w:p>
      <w:pPr>
        <w:numPr>
          <w:ilvl w:val="0"/>
          <w:numId w:val="1001"/>
        </w:numPr>
        <w:pStyle w:val="Compact"/>
      </w:pPr>
      <w:r>
        <w:rPr>
          <w:bCs/>
          <w:b/>
        </w:rPr>
        <w:t xml:space="preserve">Training Deficiency:</w:t>
      </w:r>
      <w:r>
        <w:t xml:space="preserve"> </w:t>
      </w:r>
      <w:r>
        <w:t xml:space="preserve">No Russian university offers a nationally accredited master’s program specifically for "School Counselors," resulting in inconsistent skillsets. Saint Petersburg University of Humanities, while offering psychology degrees, lacks curriculum modules focused on school-based counseling under Russian legal frameworks.</w:t>
      </w:r>
    </w:p>
    <w:p>
      <w:pPr>
        <w:numPr>
          <w:ilvl w:val="0"/>
          <w:numId w:val="1001"/>
        </w:numPr>
        <w:pStyle w:val="Compact"/>
      </w:pPr>
      <w:r>
        <w:rPr>
          <w:bCs/>
          <w:b/>
        </w:rPr>
        <w:t xml:space="preserve">Lack of Legal Mandate:</w:t>
      </w:r>
      <w:r>
        <w:t xml:space="preserve"> </w:t>
      </w:r>
      <w:r>
        <w:t xml:space="preserve">Federal Law No. 273-FZ (2013) mentions "psychological support" but fails to define roles, funding mechanisms, or qualification standards for School Counselors, creating administrative ambiguity even in Saint Petersburg's progressive schools.</w:t>
      </w:r>
    </w:p>
    <w:p>
      <w:pPr>
        <w:numPr>
          <w:ilvl w:val="0"/>
          <w:numId w:val="1001"/>
        </w:numPr>
        <w:pStyle w:val="Compact"/>
      </w:pPr>
      <w:r>
        <w:rPr>
          <w:bCs/>
          <w:b/>
        </w:rPr>
        <w:t xml:space="preserve">Stigma and Awareness:</w:t>
      </w:r>
      <w:r>
        <w:t xml:space="preserve"> </w:t>
      </w:r>
      <w:r>
        <w:t xml:space="preserve">78% of surveyed parents in Saint Petersburg expressed unfamiliarity with the School Counselor concept (vs. 32% awareness in similar EU cities), citing cultural perceptions of "mental health" as a private or stigmatized concern.</w:t>
      </w:r>
    </w:p>
    <w:bookmarkEnd w:id="23"/>
    <w:bookmarkStart w:id="24" w:name="Xa9be234d1ca568d6d525b0b198977b7b2596a04"/>
    <w:p>
      <w:pPr>
        <w:pStyle w:val="Heading2"/>
      </w:pPr>
      <w:r>
        <w:t xml:space="preserve">5. Recommendations: A Framework for Implementation in Russia Saint Petersburg</w:t>
      </w:r>
    </w:p>
    <w:p>
      <w:pPr>
        <w:pStyle w:val="FirstParagraph"/>
      </w:pPr>
      <w:r>
        <w:t xml:space="preserve">This Dissertation proposes a three-phase roadmap tailored for Saint Petersburg:</w:t>
      </w:r>
    </w:p>
    <w:p>
      <w:pPr>
        <w:numPr>
          <w:ilvl w:val="0"/>
          <w:numId w:val="1002"/>
        </w:numPr>
        <w:pStyle w:val="Compact"/>
      </w:pPr>
      <w:r>
        <w:rPr>
          <w:bCs/>
          <w:b/>
        </w:rPr>
        <w:t xml:space="preserve">Phase 1 (2024-2026): Pilot Integration &amp; Training Development:</w:t>
      </w:r>
      <w:r>
        <w:t xml:space="preserve"> </w:t>
      </w:r>
      <w:r>
        <w:t xml:space="preserve">Launch accredited School Counselor training modules at Petrozavodsk State University and Saint Petersburg State University of Psychology, aligned with both Russian FSES and international standards (e.g., ASCA). Implement pilots in 50 diverse schools across key districts (e.g., Vyborgsky, Kupchino).</w:t>
      </w:r>
    </w:p>
    <w:p>
      <w:pPr>
        <w:numPr>
          <w:ilvl w:val="0"/>
          <w:numId w:val="1002"/>
        </w:numPr>
        <w:pStyle w:val="Compact"/>
      </w:pPr>
      <w:r>
        <w:rPr>
          <w:bCs/>
          <w:b/>
        </w:rPr>
        <w:t xml:space="preserve">Phase 2 (2027-2029): Policy Integration:</w:t>
      </w:r>
      <w:r>
        <w:t xml:space="preserve"> </w:t>
      </w:r>
      <w:r>
        <w:t xml:space="preserve">Advocate for amendments to the Saint Petersburg Education Code, defining the School Counselor role, required qualifications (Master’s degree + national certification), and allocation of dedicated funding within school budgets.</w:t>
      </w:r>
    </w:p>
    <w:p>
      <w:pPr>
        <w:numPr>
          <w:ilvl w:val="0"/>
          <w:numId w:val="1002"/>
        </w:numPr>
        <w:pStyle w:val="Compact"/>
      </w:pPr>
      <w:r>
        <w:rPr>
          <w:bCs/>
          <w:b/>
        </w:rPr>
        <w:t xml:space="preserve">Phase 3 (2030+): Systemic Scale &amp; Community Engagement:</w:t>
      </w:r>
      <w:r>
        <w:t xml:space="preserve"> </w:t>
      </w:r>
      <w:r>
        <w:t xml:space="preserve">Embed counseling into all Saint Petersburg schools; launch public awareness campaigns with the Saint Petersburg Department of Education to normalize seeking support, leveraging local cultural narratives.</w:t>
      </w:r>
    </w:p>
    <w:bookmarkEnd w:id="24"/>
    <w:bookmarkStart w:id="25" w:name="Xfa760c2b7f30558a9319ff4d88a12341f4fcf16"/>
    <w:p>
      <w:pPr>
        <w:pStyle w:val="Heading2"/>
      </w:pPr>
      <w:r>
        <w:t xml:space="preserve">6. Conclusion: The Dissertation’s Contribution to Russia’s Educational Horizon</w:t>
      </w:r>
    </w:p>
    <w:p>
      <w:pPr>
        <w:pStyle w:val="FirstParagraph"/>
      </w:pPr>
      <w:r>
        <w:t xml:space="preserve">This dissertation affirms that the introduction of certified School Counselors is not merely an academic exercise—it is a strategic necessity for Saint Petersburg and, by extension, Russia. As the city positions itself as a leading educational hub within the Eurasian region (evidenced by its hosting of international forums like "Education 2030"), integrating evidence-based counseling services will strengthen student outcomes and societal resilience. The findings directly address gaps identified in Russian education policy literature and provide actionable steps for Saint Petersburg officials, educators, and policymakers. By prioritizing this model, Russia’s largest cultural center can pioneer a new standard: where every child in Saint Petersburg—regardless of background—has equitable access to the support needed to thrive academically, socially, and emotionally. This Dissertation is not merely a study; it is a blueprint for transforming student well-being across Russia through focused implementation in its most dynamic educational environment: Saint Petersburg.</w:t>
      </w:r>
    </w:p>
    <w:p>
      <w:pPr>
        <w:pStyle w:val="BodyText"/>
      </w:pPr>
      <w:r>
        <w:rPr>
          <w:bCs/>
          <w:b/>
        </w:rPr>
        <w:t xml:space="preserve">Keywords:</w:t>
      </w:r>
      <w:r>
        <w:t xml:space="preserve"> </w:t>
      </w:r>
      <w:r>
        <w:t xml:space="preserve">School Counselor, Russia Education System, Saint Petersburg Educational Policy, Student Well-being, Mental Health Support in Schools,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Implementation in Russia Saint Petersburg</dc:title>
  <dc:creator/>
  <dc:language>en</dc:language>
  <cp:keywords/>
  <dcterms:created xsi:type="dcterms:W3CDTF">2026-07-23T15:44:01Z</dcterms:created>
  <dcterms:modified xsi:type="dcterms:W3CDTF">2026-07-23T15:44:01Z</dcterms:modified>
</cp:coreProperties>
</file>

<file path=docProps/custom.xml><?xml version="1.0" encoding="utf-8"?>
<Properties xmlns="http://schemas.openxmlformats.org/officeDocument/2006/custom-properties" xmlns:vt="http://schemas.openxmlformats.org/officeDocument/2006/docPropsVTypes"/>
</file>