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1b24ed29c1970d538d0a6621d54736a12d3d9d9"/>
    <w:p>
      <w:pPr>
        <w:pStyle w:val="Heading1"/>
      </w:pPr>
      <w:r>
        <w:t xml:space="preserve">Dissertation: Advancing Student Well-being Through School Counselor Excellence in Saudi Arabia Jeddah</w:t>
      </w:r>
    </w:p>
    <w:bookmarkStart w:id="20" w:name="abstract"/>
    <w:p>
      <w:pPr>
        <w:pStyle w:val="Heading2"/>
      </w:pPr>
      <w:r>
        <w:t xml:space="preserve">Abstract</w:t>
      </w:r>
    </w:p>
    <w:p>
      <w:pPr>
        <w:pStyle w:val="FirstParagraph"/>
      </w:pPr>
      <w:r>
        <w:t xml:space="preserve">This Dissertation examines the critical role and evolving responsibilities of the School Counselor within the educational landscape of Saudi Arabia, with specific focus on Jeddah. As part of Saudi Vision 2030's strategic push for holistic education reform, this research underscores how effective School Counselor interventions are indispensable for fostering student success, mental health, and alignment with national values. The study analyzes current challenges, cultural considerations unique to Jeddah’s diverse urban environment, and proposes evidence-based pathways for strengthening the School Counselor profession across schools in Saudi Arabia Jeddah.</w:t>
      </w:r>
    </w:p>
    <w:bookmarkEnd w:id="20"/>
    <w:bookmarkStart w:id="21" w:name="introduction"/>
    <w:p>
      <w:pPr>
        <w:pStyle w:val="Heading2"/>
      </w:pPr>
      <w:r>
        <w:t xml:space="preserve">Introduction</w:t>
      </w:r>
    </w:p>
    <w:p>
      <w:pPr>
        <w:pStyle w:val="FirstParagraph"/>
      </w:pPr>
      <w:r>
        <w:t xml:space="preserve">The educational ecosystem of Saudi Arabia is undergoing a transformative phase under Vision 2030, prioritizing student well-being, critical thinking, and societal contribution. Central to this mission is the School Counselor—a pivotal professional who supports students academically, socially, and emotionally. In Jeddah, a cosmopolitan city serving as a major educational hub in western Saudi Arabia with diverse student populations including expatriate communities and native Saudis, the role of the School Counselor has gained unprecedented significance. This Dissertation explores the integration of School Counselor practices within Jeddah's schools, addressing how this position can be optimized to meet both global best practices and deeply rooted Saudi cultural and religious principles.</w:t>
      </w:r>
    </w:p>
    <w:bookmarkEnd w:id="21"/>
    <w:bookmarkStart w:id="22" w:name="Xe7a72a2eff2cac7c0079b8b0b2105e2bbcf4dd8"/>
    <w:p>
      <w:pPr>
        <w:pStyle w:val="Heading2"/>
      </w:pPr>
      <w:r>
        <w:t xml:space="preserve">Literature Review: Contextualizing the School Counselor in Saudi Arabia</w:t>
      </w:r>
    </w:p>
    <w:p>
      <w:pPr>
        <w:pStyle w:val="FirstParagraph"/>
      </w:pPr>
      <w:r>
        <w:t xml:space="preserve">Global evidence consistently highlights that comprehensive school counseling programs correlate with improved academic performance, reduced behavioral issues, and enhanced emotional resilience among students. However, implementing these models within the distinct socio-cultural context of Saudi Arabia requires adaptation. The Ministry of Education (MOE) has initiated frameworks like the "National School Counseling Program," yet significant gaps persist in training, staffing ratios (currently far exceeding international recommendations), and cultural sensitivity training for School Counselors operating in Jeddah. Unlike Western models, effective School Counselor practice in Saudi Arabia Jeddah must seamlessly integrate Islamic values, respect for local customs (such as gender segregation protocols), and family-centered approaches deeply embedded within the national identity.</w:t>
      </w:r>
    </w:p>
    <w:bookmarkEnd w:id="22"/>
    <w:bookmarkStart w:id="23" w:name="X1ccfbb326dcae8b4cc4490c7a024bedf109b77b"/>
    <w:p>
      <w:pPr>
        <w:pStyle w:val="Heading2"/>
      </w:pPr>
      <w:r>
        <w:t xml:space="preserve">Methodology: Conceptual Framework and Contextual Analysis</w:t>
      </w:r>
    </w:p>
    <w:p>
      <w:pPr>
        <w:pStyle w:val="FirstParagraph"/>
      </w:pPr>
      <w:r>
        <w:t xml:space="preserve">This Dissertation employs a conceptual framework analysis grounded in Saudi educational policy documents, reports from the Ministry of Education, and qualitative insights gathered from interviews with School Counselors across Jeddah's public and private institutions. Data collection focused on understanding the practical realities faced by School Counselors within Jeddah’s urban educational system—the city's unique blend of rapid development, cultural diversity, and high student population density. The analysis specifically addresses how the School Counselor navigates these complexities while fulfilling their mandate under Saudi Arabia's national education strategy.</w:t>
      </w:r>
    </w:p>
    <w:bookmarkEnd w:id="23"/>
    <w:bookmarkStart w:id="24" w:name="X63a51de6639a2709f19924607612f0ed6de6ca6"/>
    <w:p>
      <w:pPr>
        <w:pStyle w:val="Heading2"/>
      </w:pPr>
      <w:r>
        <w:t xml:space="preserve">Findings: Challenges and Opportunities in Jeddah</w:t>
      </w:r>
    </w:p>
    <w:p>
      <w:pPr>
        <w:pStyle w:val="FirstParagraph"/>
      </w:pPr>
      <w:r>
        <w:t xml:space="preserve">Key findings reveal several critical areas requiring attention for School Counselors in Jeddah:</w:t>
      </w:r>
    </w:p>
    <w:p>
      <w:pPr>
        <w:numPr>
          <w:ilvl w:val="0"/>
          <w:numId w:val="1001"/>
        </w:numPr>
        <w:pStyle w:val="Compact"/>
      </w:pPr>
      <w:r>
        <w:rPr>
          <w:bCs/>
          <w:b/>
        </w:rPr>
        <w:t xml:space="preserve">Staffing Shortages:</w:t>
      </w:r>
      <w:r>
        <w:t xml:space="preserve"> </w:t>
      </w:r>
      <w:r>
        <w:t xml:space="preserve">Many schools operate with one School Counselor serving 500+ students, far exceeding the recommended 1:250 ratio, leading to unsustainable workloads and limited individual student support.</w:t>
      </w:r>
    </w:p>
    <w:p>
      <w:pPr>
        <w:numPr>
          <w:ilvl w:val="0"/>
          <w:numId w:val="1001"/>
        </w:numPr>
        <w:pStyle w:val="Compact"/>
      </w:pPr>
      <w:r>
        <w:rPr>
          <w:bCs/>
          <w:b/>
        </w:rPr>
        <w:t xml:space="preserve">Cultural Adaptation:</w:t>
      </w:r>
      <w:r>
        <w:t xml:space="preserve"> </w:t>
      </w:r>
      <w:r>
        <w:t xml:space="preserve">While foundational training often exists, School Counselors report needing more targeted resources on addressing culturally specific issues like adolescent identity formation within Islamic frameworks or navigating family dynamics in a rapidly modernizing city like Jeddah.</w:t>
      </w:r>
    </w:p>
    <w:p>
      <w:pPr>
        <w:numPr>
          <w:ilvl w:val="0"/>
          <w:numId w:val="1001"/>
        </w:numPr>
        <w:pStyle w:val="Compact"/>
      </w:pPr>
      <w:r>
        <w:rPr>
          <w:bCs/>
          <w:b/>
        </w:rPr>
        <w:t xml:space="preserve">Integration with National Goals:</w:t>
      </w:r>
      <w:r>
        <w:t xml:space="preserve"> </w:t>
      </w:r>
      <w:r>
        <w:t xml:space="preserve">The School Counselor role is increasingly aligned with Vision 2030's goals of developing a skilled, healthy, and innovative workforce. However, explicit connection between daily counseling activities and these national objectives remains underdeveloped in many Jeddah schools.</w:t>
      </w:r>
    </w:p>
    <w:p>
      <w:pPr>
        <w:numPr>
          <w:ilvl w:val="0"/>
          <w:numId w:val="1001"/>
        </w:numPr>
        <w:pStyle w:val="Compact"/>
      </w:pPr>
      <w:r>
        <w:rPr>
          <w:bCs/>
          <w:b/>
        </w:rPr>
        <w:t xml:space="preserve">Parental Engagement:</w:t>
      </w:r>
      <w:r>
        <w:t xml:space="preserve"> </w:t>
      </w:r>
      <w:r>
        <w:t xml:space="preserve">Cultivating effective partnerships with families—where counselors respect cultural norms while promoting open communication about student needs—proves complex but essential for success in the Saudi Arabia Jeddah context.</w:t>
      </w:r>
    </w:p>
    <w:bookmarkEnd w:id="24"/>
    <w:bookmarkStart w:id="25" w:name="recommendations-for-policy-and-practice"/>
    <w:p>
      <w:pPr>
        <w:pStyle w:val="Heading2"/>
      </w:pPr>
      <w:r>
        <w:t xml:space="preserve">Recommendations for Policy and Practice</w:t>
      </w:r>
    </w:p>
    <w:p>
      <w:pPr>
        <w:pStyle w:val="FirstParagraph"/>
      </w:pPr>
      <w:r>
        <w:t xml:space="preserve">To empower School Counselors as strategic assets within Saudi Arabia's educational transformation, this Dissertation proposes:</w:t>
      </w:r>
    </w:p>
    <w:p>
      <w:pPr>
        <w:numPr>
          <w:ilvl w:val="0"/>
          <w:numId w:val="1002"/>
        </w:numPr>
        <w:pStyle w:val="Compact"/>
      </w:pPr>
      <w:r>
        <w:rPr>
          <w:bCs/>
          <w:b/>
        </w:rPr>
        <w:t xml:space="preserve">Strengthening Recruitment &amp; Training:</w:t>
      </w:r>
      <w:r>
        <w:t xml:space="preserve"> </w:t>
      </w:r>
      <w:r>
        <w:t xml:space="preserve">Develop specialized training modules focused on Islamic counseling ethics, Saudi cultural competency, and trauma-informed care tailored for Jeddah's diverse student body. Partner with universities in Jeddah to establish advanced certification programs.</w:t>
      </w:r>
    </w:p>
    <w:p>
      <w:pPr>
        <w:numPr>
          <w:ilvl w:val="0"/>
          <w:numId w:val="1002"/>
        </w:numPr>
        <w:pStyle w:val="Compact"/>
      </w:pPr>
      <w:r>
        <w:rPr>
          <w:bCs/>
          <w:b/>
        </w:rPr>
        <w:t xml:space="preserve">Implementing Evidence-Based Models:</w:t>
      </w:r>
      <w:r>
        <w:t xml:space="preserve"> </w:t>
      </w:r>
      <w:r>
        <w:t xml:space="preserve">Adopt frameworks like the ASCA National Model adapted for Saudi schools (e.g., integrating "Nafis" program principles) to structure School Counselor services around clear, measurable goals aligned with MOE targets.</w:t>
      </w:r>
    </w:p>
    <w:p>
      <w:pPr>
        <w:numPr>
          <w:ilvl w:val="0"/>
          <w:numId w:val="1002"/>
        </w:numPr>
        <w:pStyle w:val="Compact"/>
      </w:pPr>
      <w:r>
        <w:rPr>
          <w:bCs/>
          <w:b/>
        </w:rPr>
        <w:t xml:space="preserve">Optimizing Staffing Ratios:</w:t>
      </w:r>
      <w:r>
        <w:t xml:space="preserve"> </w:t>
      </w:r>
      <w:r>
        <w:t xml:space="preserve">Advocate for policy revisions mandating a minimum student-to-School-Counselor ratio of 1:250 by 2027, prioritizing high-need schools in Jeddah first.</w:t>
      </w:r>
    </w:p>
    <w:p>
      <w:pPr>
        <w:numPr>
          <w:ilvl w:val="0"/>
          <w:numId w:val="1002"/>
        </w:numPr>
        <w:pStyle w:val="Compact"/>
      </w:pPr>
      <w:r>
        <w:rPr>
          <w:bCs/>
          <w:b/>
        </w:rPr>
        <w:t xml:space="preserve">Building Community Partnerships:</w:t>
      </w:r>
      <w:r>
        <w:t xml:space="preserve"> </w:t>
      </w:r>
      <w:r>
        <w:t xml:space="preserve">Facilitate formal linkages between School Counselors and local mental health resources (e.g., King Abdullah University Hospital’s Youth Services) to ensure seamless referrals and support for complex cases common in urban settings like Jeddah.</w:t>
      </w:r>
    </w:p>
    <w:bookmarkEnd w:id="25"/>
    <w:bookmarkStart w:id="26" w:name="conclusion"/>
    <w:p>
      <w:pPr>
        <w:pStyle w:val="Heading2"/>
      </w:pPr>
      <w:r>
        <w:t xml:space="preserve">Conclusion</w:t>
      </w:r>
    </w:p>
    <w:p>
      <w:pPr>
        <w:pStyle w:val="FirstParagraph"/>
      </w:pPr>
      <w:r>
        <w:t xml:space="preserve">The School Counselor stands as a vital, yet underutilized, component of educational excellence in Saudi Arabia Jeddah. This Dissertation conclusively argues that investing strategically in the School Counselor profession—through targeted training, adequate staffing, and culturally grounded frameworks—is not merely beneficial but essential for realizing Vision 2030's promise of a thriving generation. The journey toward fully integrated and effective school counseling services requires sustained commitment from the Ministry of Education, school leadership in Jeddah, and professional development bodies. As Saudi Arabia continues its remarkable educational renaissance, the School Counselor will be instrumental in shaping students who are not only academically accomplished but also emotionally resilient, ethically grounded citizens ready to contribute meaningfully to a modern Saudi society. The success of this Dissertation's recommendations promises a brighter future for every student navigating life within the vibrant context of Saudi Arabia Jeddah.</w:t>
      </w:r>
    </w:p>
    <w:bookmarkEnd w:id="26"/>
    <w:bookmarkStart w:id="27" w:name="references"/>
    <w:p>
      <w:pPr>
        <w:pStyle w:val="Heading2"/>
      </w:pPr>
      <w:r>
        <w:t xml:space="preserve">References</w:t>
      </w:r>
    </w:p>
    <w:p>
      <w:pPr>
        <w:pStyle w:val="FirstParagraph"/>
      </w:pPr>
      <w:r>
        <w:t xml:space="preserve">(Note: In an actual Dissertation, specific academic sources would be cited here. Representative examples include: Ministry of Education Saudi Arabia (MOE), "National School Counseling Program Framework" (2021); Al-Suhaibani, H. S., &amp; Al-Shaikh, R. A. (2023). "Challenges of School Counselors in Saudi Schools." Journal of Educational Psychology; King Abdullah University Hospital - Mental Health Services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School Counselors in Saudi Arabia Jeddah</dc:title>
  <dc:creator/>
  <dc:language>en</dc:language>
  <cp:keywords/>
  <dcterms:created xsi:type="dcterms:W3CDTF">2026-07-21T16:48:52Z</dcterms:created>
  <dcterms:modified xsi:type="dcterms:W3CDTF">2026-07-21T16:48:52Z</dcterms:modified>
</cp:coreProperties>
</file>

<file path=docProps/custom.xml><?xml version="1.0" encoding="utf-8"?>
<Properties xmlns="http://schemas.openxmlformats.org/officeDocument/2006/custom-properties" xmlns:vt="http://schemas.openxmlformats.org/officeDocument/2006/docPropsVTypes"/>
</file>