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Saudi</w:t>
      </w:r>
      <w:r>
        <w:t xml:space="preserve"> </w:t>
      </w:r>
      <w:r>
        <w:t xml:space="preserve">Arabia</w:t>
      </w:r>
      <w:r>
        <w:t xml:space="preserve"> </w:t>
      </w:r>
      <w:r>
        <w:t xml:space="preserve">Riyadh</w:t>
      </w:r>
      <w:r>
        <w:t xml:space="preserve"> </w:t>
      </w:r>
      <w:r>
        <w:t xml:space="preserve">Education</w:t>
      </w:r>
      <w:r>
        <w:t xml:space="preserve"> </w:t>
      </w:r>
      <w:r>
        <w:t xml:space="preserve">System</w:t>
      </w:r>
    </w:p>
    <w:bookmarkStart w:id="25" w:name="X20b3f1f6acb543bf39688ec437e5d2aa4d75bd9"/>
    <w:p>
      <w:pPr>
        <w:pStyle w:val="Heading1"/>
      </w:pPr>
      <w:r>
        <w:t xml:space="preserve">Dissertation: Advancing Student Well-being through Professional School Counselor Services in Saudi Arabia Riyadh</w:t>
      </w:r>
    </w:p>
    <w:p>
      <w:pPr>
        <w:pStyle w:val="FirstParagraph"/>
      </w:pPr>
      <w:r>
        <w:t xml:space="preserve">This Dissertation examines the critical role and evolving responsibilities of the School Counselor within the educational landscape of Saudi Arabia, with specific focus on Riyadh, the Kingdom's capital and administrative hub. As Saudi Arabia accelerates its ambitious Vision 2030 reforms, integrating holistic student development becomes paramount. The School Counselor emerges as a pivotal professional essential for nurturing resilient, skilled, and emotionally healthy students who will contribute to the nation's future. This Dissertation argues that strategically expanding and professionalizing the School Counselor position across Riyadh schools is not merely beneficial but fundamental to achieving Saudi Arabia's educational aspirations.</w:t>
      </w:r>
    </w:p>
    <w:bookmarkStart w:id="20" w:name="Xc13228107d932f6abf93fed9fd0b3ba8282777b"/>
    <w:p>
      <w:pPr>
        <w:pStyle w:val="Heading2"/>
      </w:pPr>
      <w:r>
        <w:t xml:space="preserve">The Imperative for School Counselors in Riyadh</w:t>
      </w:r>
    </w:p>
    <w:p>
      <w:pPr>
        <w:pStyle w:val="FirstParagraph"/>
      </w:pPr>
      <w:r>
        <w:t xml:space="preserve">Riyadh, as the center of national policy and education initiatives under the Ministry of Education (MOE), faces unique demands. The city hosts a rapidly growing population, diverse student demographics, and an educational system undergoing significant transformation to align with Vision 2030's goals of knowledge-based economic diversification and enhanced youth development. Traditional models focused solely on academic achievement are insufficient for preparing students for modern societal challenges. The School Counselor addresses this gap by providing essential support beyond the classroom, including academic guidance, career exploration, social-emotional learning (SEL), and mental health awareness – all critical components emphasized in Saudi Arabia's updated curriculum frameworks.</w:t>
      </w:r>
    </w:p>
    <w:p>
      <w:pPr>
        <w:pStyle w:val="BodyText"/>
      </w:pPr>
      <w:r>
        <w:t xml:space="preserve">Current data indicates a significant deficit in qualified School Counselors across many Riyadh schools. While the MOE has initiated efforts to integrate counseling services, the ratio of counselors to students often far exceeds international best practices (e.g., 1:250 recommended vs. current averages potentially exceeding 1:500 in some areas). This scarcity directly impacts the quality and accessibility of support for students navigating academic pressures, cultural transitions, and emerging social complexities within the Saudi context. The need for a dedicated School Counselor is not just an international best practice but a pressing requirement specific to the evolving needs of Riyadh's student population.</w:t>
      </w:r>
    </w:p>
    <w:bookmarkEnd w:id="20"/>
    <w:bookmarkStart w:id="21" w:name="X52848302dd7dfe5d1c2a122884be263cf42af09"/>
    <w:p>
      <w:pPr>
        <w:pStyle w:val="Heading2"/>
      </w:pPr>
      <w:r>
        <w:t xml:space="preserve">Defining the Modern School Counselor Role in Saudi Arabia Riyadh</w:t>
      </w:r>
    </w:p>
    <w:p>
      <w:pPr>
        <w:pStyle w:val="FirstParagraph"/>
      </w:pPr>
      <w:r>
        <w:t xml:space="preserve">The role of the School Counselor in Saudi Arabia, particularly within Riyadh schools, transcends traditional academic advising. This Dissertation highlights that a modern School Counselor functions as a multi-faceted professional, integrating cultural sensitivity with evidence-based practices. Key responsibilities include:</w:t>
      </w:r>
    </w:p>
    <w:p>
      <w:pPr>
        <w:numPr>
          <w:ilvl w:val="0"/>
          <w:numId w:val="1001"/>
        </w:numPr>
        <w:pStyle w:val="Compact"/>
      </w:pPr>
      <w:r>
        <w:rPr>
          <w:bCs/>
          <w:b/>
        </w:rPr>
        <w:t xml:space="preserve">Academic &amp; Career Guidance:</w:t>
      </w:r>
      <w:r>
        <w:t xml:space="preserve"> </w:t>
      </w:r>
      <w:r>
        <w:t xml:space="preserve">Helping students navigate course selection, understand pathways to higher education (both domestically and internationally), and develop career aspirations aligned with Vision 2030 economic sectors.</w:t>
      </w:r>
    </w:p>
    <w:p>
      <w:pPr>
        <w:numPr>
          <w:ilvl w:val="0"/>
          <w:numId w:val="1001"/>
        </w:numPr>
        <w:pStyle w:val="Compact"/>
      </w:pPr>
      <w:r>
        <w:rPr>
          <w:bCs/>
          <w:b/>
        </w:rPr>
        <w:t xml:space="preserve">Social-Emotional Learning (SEL) Facilitation:</w:t>
      </w:r>
      <w:r>
        <w:t xml:space="preserve"> </w:t>
      </w:r>
      <w:r>
        <w:t xml:space="preserve">Implementing SEL programs tailored to Saudi cultural norms to build self-awareness, emotional regulation, relationship skills, and responsible decision-making – crucial for student well-being in a dynamic society.</w:t>
      </w:r>
    </w:p>
    <w:p>
      <w:pPr>
        <w:numPr>
          <w:ilvl w:val="0"/>
          <w:numId w:val="1001"/>
        </w:numPr>
        <w:pStyle w:val="Compact"/>
      </w:pPr>
      <w:r>
        <w:rPr>
          <w:bCs/>
          <w:b/>
        </w:rPr>
        <w:t xml:space="preserve">Mental Health Support &amp; Referral:</w:t>
      </w:r>
      <w:r>
        <w:t xml:space="preserve"> </w:t>
      </w:r>
      <w:r>
        <w:t xml:space="preserve">Providing initial counseling support for common adolescent issues (anxiety, stress, peer relationships) and establishing robust referral pathways to specialized mental health services within the Kingdom's growing healthcare infrastructure.</w:t>
      </w:r>
    </w:p>
    <w:p>
      <w:pPr>
        <w:numPr>
          <w:ilvl w:val="0"/>
          <w:numId w:val="1001"/>
        </w:numPr>
        <w:pStyle w:val="Compact"/>
      </w:pPr>
      <w:r>
        <w:rPr>
          <w:bCs/>
          <w:b/>
        </w:rPr>
        <w:t xml:space="preserve">Parental Engagement:</w:t>
      </w:r>
      <w:r>
        <w:t xml:space="preserve"> </w:t>
      </w:r>
      <w:r>
        <w:t xml:space="preserve">Collaborating effectively with families, respecting cultural practices while fostering open communication about student development and academic progress.</w:t>
      </w:r>
    </w:p>
    <w:p>
      <w:pPr>
        <w:numPr>
          <w:ilvl w:val="0"/>
          <w:numId w:val="1001"/>
        </w:numPr>
        <w:pStyle w:val="Compact"/>
      </w:pPr>
      <w:r>
        <w:rPr>
          <w:bCs/>
          <w:b/>
        </w:rPr>
        <w:t xml:space="preserve">Equity &amp; Inclusion Advocate:</w:t>
      </w:r>
      <w:r>
        <w:t xml:space="preserve"> </w:t>
      </w:r>
      <w:r>
        <w:t xml:space="preserve">Ensuring all students, including those from diverse backgrounds or with special needs, receive equitable support and access to resources within the Riyadh educational ecosystem.</w:t>
      </w:r>
    </w:p>
    <w:bookmarkEnd w:id="21"/>
    <w:bookmarkStart w:id="22" w:name="X5c1c0a608d5ac4c15cbe5fe3629ab7c731b9dfd"/>
    <w:p>
      <w:pPr>
        <w:pStyle w:val="Heading2"/>
      </w:pPr>
      <w:r>
        <w:t xml:space="preserve">Challenges and Opportunities for School Counselors in Riyadh</w:t>
      </w:r>
    </w:p>
    <w:p>
      <w:pPr>
        <w:pStyle w:val="FirstParagraph"/>
      </w:pPr>
      <w:r>
        <w:t xml:space="preserve">This Dissertation acknowledges significant challenges facing the School Counselor profession in Saudi Arabia. These include inconsistent training standards for counselors, varying levels of administrative support within schools, potential cultural barriers to seeking counseling services (especially regarding mental health), and the need for curricula that fully integrate counselor-led initiatives. Furthermore, gender dynamics within Riyadh schools necessitate careful consideration in counselor assignment and approach to ensure comfort and trust among all students.</w:t>
      </w:r>
    </w:p>
    <w:p>
      <w:pPr>
        <w:pStyle w:val="BodyText"/>
      </w:pPr>
      <w:r>
        <w:t xml:space="preserve">However, these challenges are met with unprecedented opportunities. The strong national commitment to education reform under Vision 2030 provides a powerful impetus for investment in School Counselor roles. Riyadh serves as an ideal laboratory for piloting innovative counseling models that can be scaled across Saudi Arabia. International collaborations and the establishment of specialized training programs at institutions like King Saud University or Riyadh's educational colleges are beginning to address the professional development gap, creating a pipeline of culturally competent School Counselors.</w:t>
      </w:r>
    </w:p>
    <w:bookmarkEnd w:id="22"/>
    <w:bookmarkStart w:id="23" w:name="X338f04d2b62a4da86fbde1b2f98db83acdd2b93"/>
    <w:p>
      <w:pPr>
        <w:pStyle w:val="Heading2"/>
      </w:pPr>
      <w:r>
        <w:t xml:space="preserve">Recommendations for Advancing School Counselor Practice in Riyadh</w:t>
      </w:r>
    </w:p>
    <w:p>
      <w:pPr>
        <w:pStyle w:val="FirstParagraph"/>
      </w:pPr>
      <w:r>
        <w:t xml:space="preserve">Based on this Dissertation analysis, the following recommendations are proposed for Saudi Arabia's Ministry of Education and stakeholders in Riyadh:</w:t>
      </w:r>
    </w:p>
    <w:p>
      <w:pPr>
        <w:numPr>
          <w:ilvl w:val="0"/>
          <w:numId w:val="1002"/>
        </w:numPr>
        <w:pStyle w:val="Compact"/>
      </w:pPr>
      <w:r>
        <w:rPr>
          <w:bCs/>
          <w:b/>
        </w:rPr>
        <w:t xml:space="preserve">Implement Mandatory Ratio Standards:</w:t>
      </w:r>
      <w:r>
        <w:t xml:space="preserve"> </w:t>
      </w:r>
      <w:r>
        <w:t xml:space="preserve">Enforce a minimum counselor-to-student ratio (e.g., 1:250) across all Riyadh public and private schools, prioritizing under-resourced areas.</w:t>
      </w:r>
    </w:p>
    <w:p>
      <w:pPr>
        <w:numPr>
          <w:ilvl w:val="0"/>
          <w:numId w:val="1002"/>
        </w:numPr>
        <w:pStyle w:val="Compact"/>
      </w:pPr>
      <w:r>
        <w:rPr>
          <w:bCs/>
          <w:b/>
        </w:rPr>
        <w:t xml:space="preserve">Develop Culturally Specific Training Programs:</w:t>
      </w:r>
      <w:r>
        <w:t xml:space="preserve"> </w:t>
      </w:r>
      <w:r>
        <w:t xml:space="preserve">Create advanced certification programs for School Counselors focusing on Saudi cultural contexts, SEL frameworks relevant to Arab youth, and trauma-informed care within the Kingdom's societal structure.</w:t>
      </w:r>
    </w:p>
    <w:p>
      <w:pPr>
        <w:numPr>
          <w:ilvl w:val="0"/>
          <w:numId w:val="1002"/>
        </w:numPr>
        <w:pStyle w:val="Compact"/>
      </w:pPr>
      <w:r>
        <w:rPr>
          <w:bCs/>
          <w:b/>
        </w:rPr>
        <w:t xml:space="preserve">Foster School-Wide Integration:</w:t>
      </w:r>
      <w:r>
        <w:t xml:space="preserve"> </w:t>
      </w:r>
      <w:r>
        <w:t xml:space="preserve">Ensure School Counselors are fully integrated into school leadership teams and academic planning from the outset, moving beyond a peripheral role to become core educational partners.</w:t>
      </w:r>
    </w:p>
    <w:p>
      <w:pPr>
        <w:numPr>
          <w:ilvl w:val="0"/>
          <w:numId w:val="1002"/>
        </w:numPr>
        <w:pStyle w:val="Compact"/>
      </w:pPr>
      <w:r>
        <w:rPr>
          <w:bCs/>
          <w:b/>
        </w:rPr>
        <w:t xml:space="preserve">Strengthen Parental Awareness Campaigns:</w:t>
      </w:r>
      <w:r>
        <w:t xml:space="preserve"> </w:t>
      </w:r>
      <w:r>
        <w:t xml:space="preserve">Launch targeted initiatives within Riyadh communities to normalize seeking counseling support, addressing stigma through culturally resonant messaging.</w:t>
      </w:r>
    </w:p>
    <w:p>
      <w:pPr>
        <w:numPr>
          <w:ilvl w:val="0"/>
          <w:numId w:val="1002"/>
        </w:numPr>
        <w:pStyle w:val="Compact"/>
      </w:pPr>
      <w:r>
        <w:rPr>
          <w:bCs/>
          <w:b/>
        </w:rPr>
        <w:t xml:space="preserve">Leverage Technology for Access:</w:t>
      </w:r>
      <w:r>
        <w:t xml:space="preserve"> </w:t>
      </w:r>
      <w:r>
        <w:t xml:space="preserve">Utilize digital platforms (where appropriate and secure) to expand reach, particularly for students in remote Riyadh suburbs or during peak demand periods.</w:t>
      </w:r>
    </w:p>
    <w:bookmarkEnd w:id="23"/>
    <w:bookmarkStart w:id="24" w:name="conclusion"/>
    <w:p>
      <w:pPr>
        <w:pStyle w:val="Heading2"/>
      </w:pPr>
      <w:r>
        <w:t xml:space="preserve">Conclusion</w:t>
      </w:r>
    </w:p>
    <w:p>
      <w:pPr>
        <w:pStyle w:val="FirstParagraph"/>
      </w:pPr>
      <w:r>
        <w:t xml:space="preserve">This Dissertation underscores that the School Counselor is not a luxury but a necessity within the future-oriented educational system of Saudi Arabia. Specifically within Riyadh, where national policy and innovation converge, investing strategically in professional School Counselors represents a direct investment in human capital development aligned with Vision 2030's core pillars. The successful implementation of robust school counseling services across Riyadh schools will yield demonstrable improvements in student engagement, academic success rates, mental well-being, and career readiness – all critical outcomes for Saudi Arabia's aspirational trajectory.</w:t>
      </w:r>
    </w:p>
    <w:p>
      <w:pPr>
        <w:pStyle w:val="BodyText"/>
      </w:pPr>
      <w:r>
        <w:t xml:space="preserve">As the Kingdom continues its transformative journey, the role of the School Counselor in Riyadh will evolve from a supportive function to a cornerstone of student-centered education. The findings presented herein call for immediate action by policymakers and educational leaders in Saudi Arabia Riyadh to prioritize and empower this vital profession. The future success of Saudi Arabia's youth depends on it.</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School Counselors in Saudi Arabia Riyadh Education System</dc:title>
  <dc:creator/>
  <cp:keywords/>
  <dcterms:created xsi:type="dcterms:W3CDTF">2025-12-10T10:23:11Z</dcterms:created>
  <dcterms:modified xsi:type="dcterms:W3CDTF">2025-12-10T10:23:11Z</dcterms:modified>
</cp:coreProperties>
</file>

<file path=docProps/custom.xml><?xml version="1.0" encoding="utf-8"?>
<Properties xmlns="http://schemas.openxmlformats.org/officeDocument/2006/custom-properties" xmlns:vt="http://schemas.openxmlformats.org/officeDocument/2006/docPropsVTypes"/>
</file>