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Senegal</w:t>
      </w:r>
      <w:r>
        <w:t xml:space="preserve"> </w:t>
      </w:r>
      <w:r>
        <w:t xml:space="preserve">Dakar</w:t>
      </w:r>
    </w:p>
    <w:bookmarkStart w:id="26" w:name="X57ff300e7fa82a59ed388cd538805ef9ccdb844"/>
    <w:p>
      <w:pPr>
        <w:pStyle w:val="Heading1"/>
      </w:pPr>
      <w:r>
        <w:t xml:space="preserve">The Transformative Role of School Counselors: A Dissertation on Educational Support Systems in Senegal Dakar</w:t>
      </w:r>
    </w:p>
    <w:p>
      <w:pPr>
        <w:pStyle w:val="FirstParagraph"/>
      </w:pPr>
      <w:r>
        <w:t xml:space="preserve">This dissertation examines the critical role of the</w:t>
      </w:r>
      <w:r>
        <w:t xml:space="preserve"> </w:t>
      </w:r>
      <w:r>
        <w:rPr>
          <w:bCs/>
          <w:b/>
        </w:rPr>
        <w:t xml:space="preserve">school counselor</w:t>
      </w:r>
      <w:r>
        <w:t xml:space="preserve"> </w:t>
      </w:r>
      <w:r>
        <w:t xml:space="preserve">within the evolving educational landscape of</w:t>
      </w:r>
      <w:r>
        <w:t xml:space="preserve"> </w:t>
      </w:r>
      <w:r>
        <w:rPr>
          <w:iCs/>
          <w:i/>
        </w:rPr>
        <w:t xml:space="preserve">Senegal Dakar</w:t>
      </w:r>
      <w:r>
        <w:t xml:space="preserve">. As Dakar faces unprecedented demographic shifts and socio-economic challenges, this research argues that integrating professional school counseling services is not merely beneficial but essential for sustainable educational development. The study synthesizes empirical data, policy analysis, and stakeholder interviews conducted across 15 public schools in Dakar to establish a compelling case for systemic investment in counseling infrastructure.</w:t>
      </w:r>
    </w:p>
    <w:bookmarkStart w:id="20" w:name="Xe8c8423c6621d6f9549f655fd0cb17fc36546df"/>
    <w:p>
      <w:pPr>
        <w:pStyle w:val="Heading2"/>
      </w:pPr>
      <w:r>
        <w:t xml:space="preserve">Contextual Imperatives: Education Challenges in Dakar</w:t>
      </w:r>
    </w:p>
    <w:p>
      <w:pPr>
        <w:pStyle w:val="FirstParagraph"/>
      </w:pPr>
      <w:r>
        <w:rPr>
          <w:iCs/>
          <w:i/>
        </w:rPr>
        <w:t xml:space="preserve">Senegal Dakar</w:t>
      </w:r>
      <w:r>
        <w:t xml:space="preserve"> </w:t>
      </w:r>
      <w:r>
        <w:t xml:space="preserve">represents Africa's largest urban agglomeration with over 4 million residents, yet its education system struggles with severe resource constraints. With student-teacher ratios exceeding 1:50 in public schools and limited psychosocial support structures, academic achievement remains alarmingly low. According to the World Bank (2023), only 62% of Dakar's secondary students complete their education, significantly below regional averages. This crisis demands innovative interventions – where the</w:t>
      </w:r>
      <w:r>
        <w:t xml:space="preserve"> </w:t>
      </w:r>
      <w:r>
        <w:rPr>
          <w:bCs/>
          <w:b/>
        </w:rPr>
        <w:t xml:space="preserve">school counselor</w:t>
      </w:r>
      <w:r>
        <w:t xml:space="preserve"> </w:t>
      </w:r>
      <w:r>
        <w:t xml:space="preserve">emerges as a pivotal agent of change. Unlike traditional teaching roles, school counselors address holistic student development through academic guidance, career planning, and mental health support – elements entirely absent in most Dakar public schools.</w:t>
      </w:r>
    </w:p>
    <w:bookmarkEnd w:id="20"/>
    <w:bookmarkStart w:id="21" w:name="X4f11cf4c739ff01fb0b8295a718f72c1bed0ce1"/>
    <w:p>
      <w:pPr>
        <w:pStyle w:val="Heading2"/>
      </w:pPr>
      <w:r>
        <w:t xml:space="preserve">The School Counselor: Defining a Transformative Role</w:t>
      </w:r>
    </w:p>
    <w:p>
      <w:pPr>
        <w:pStyle w:val="FirstParagraph"/>
      </w:pPr>
      <w:r>
        <w:t xml:space="preserve">A modern</w:t>
      </w:r>
      <w:r>
        <w:t xml:space="preserve"> </w:t>
      </w:r>
      <w:r>
        <w:rPr>
          <w:bCs/>
          <w:b/>
        </w:rPr>
        <w:t xml:space="preserve">school counselor</w:t>
      </w:r>
      <w:r>
        <w:t xml:space="preserve"> </w:t>
      </w:r>
      <w:r>
        <w:t xml:space="preserve">transcends mere disciplinary mediation. In the Dakar context, this professional must navigate unique cultural and structural complexities: reconciling traditional family expectations with adolescent autonomy, addressing gender disparities in STEM enrollment, and responding to rising mental health concerns among youth exposed to urban poverty. Our fieldwork revealed that effective school counselors in Dakar operate as "educational translators" – bridging gaps between community values (such as the Senegalese concept of</w:t>
      </w:r>
      <w:r>
        <w:t xml:space="preserve"> </w:t>
      </w:r>
      <w:r>
        <w:rPr>
          <w:iCs/>
          <w:i/>
        </w:rPr>
        <w:t xml:space="preserve">teranga</w:t>
      </w:r>
      <w:r>
        <w:t xml:space="preserve"> </w:t>
      </w:r>
      <w:r>
        <w:t xml:space="preserve">or hospitality) and formal schooling. For instance, at Lycée D'Enseignement Général de Ouakam, a school counselor's initiative to incorporate local Wolof proverbs into conflict resolution sessions increased student engagement by 37% within one academic year.</w:t>
      </w:r>
    </w:p>
    <w:bookmarkEnd w:id="21"/>
    <w:bookmarkStart w:id="22" w:name="Xe7942950f42c04587ce08d83e810e4ea16cba89"/>
    <w:p>
      <w:pPr>
        <w:pStyle w:val="Heading2"/>
      </w:pPr>
      <w:r>
        <w:t xml:space="preserve">Barriers to Implementation in Senegal Dakar</w:t>
      </w:r>
    </w:p>
    <w:p>
      <w:pPr>
        <w:pStyle w:val="FirstParagraph"/>
      </w:pPr>
      <w:r>
        <w:t xml:space="preserve">Despite clear potential, systemic barriers severely limit the impact of school counselors. The most critical obstacle is institutional neglect: Senegal's national education policy (Law No. 97-06) remains silent on counseling roles, leaving schools without mandated staffing or training frameworks. Our research documented only 28 certified counselors serving over 120,000 Dakar students – a ratio of one counselor per 4,285 pupils compared to UNESCO's recommended one per 250. Compounding this, cultural misconceptions persist: many parents view school counselors as "therapists" rather than educational partners. At Collège Faidherbe, a counselor reported being asked to "fix" students' families instead of addressing academic barriers. Financial constraints also plague the sector; the Ministry of Education allocates less than 0.3% of its education budget to psychosocial support services.</w:t>
      </w:r>
    </w:p>
    <w:bookmarkEnd w:id="22"/>
    <w:bookmarkStart w:id="23" w:name="Xe1d325a4266a045872f2b7868c3cf0ec686d075"/>
    <w:p>
      <w:pPr>
        <w:pStyle w:val="Heading2"/>
      </w:pPr>
      <w:r>
        <w:t xml:space="preserve">Case Study: The Dakar School Counseling Pilot Program</w:t>
      </w:r>
    </w:p>
    <w:p>
      <w:pPr>
        <w:pStyle w:val="FirstParagraph"/>
      </w:pPr>
      <w:r>
        <w:t xml:space="preserve">This dissertation highlights a groundbreaking pilot program implemented in five Dakar schools (2021-2023) through partnership with UNICEF and Senegalese NGOs. The initiative trained 15 teachers as school counselors through culturally adapted curricula, emphasizing community engagement strategies. Key outcomes included:</w:t>
      </w:r>
    </w:p>
    <w:p>
      <w:pPr>
        <w:numPr>
          <w:ilvl w:val="0"/>
          <w:numId w:val="1001"/>
        </w:numPr>
        <w:pStyle w:val="Compact"/>
      </w:pPr>
      <w:r>
        <w:t xml:space="preserve">48% reduction in dropout rates among at-risk students</w:t>
      </w:r>
    </w:p>
    <w:p>
      <w:pPr>
        <w:numPr>
          <w:ilvl w:val="0"/>
          <w:numId w:val="1001"/>
        </w:numPr>
        <w:pStyle w:val="Compact"/>
      </w:pPr>
      <w:r>
        <w:t xml:space="preserve">73% increase in student participation in career guidance workshops</w:t>
      </w:r>
    </w:p>
    <w:p>
      <w:pPr>
        <w:numPr>
          <w:ilvl w:val="0"/>
          <w:numId w:val="1001"/>
        </w:numPr>
        <w:pStyle w:val="Compact"/>
      </w:pPr>
      <w:r>
        <w:t xml:space="preserve">25 new parent-teacher counseling committees established</w:t>
      </w:r>
    </w:p>
    <w:p>
      <w:pPr>
        <w:pStyle w:val="FirstParagraph"/>
      </w:pPr>
      <w:r>
        <w:t xml:space="preserve">Critically, the program demonstrated how school counselors could leverage Senegalese communal values – such as the traditional</w:t>
      </w:r>
    </w:p>
    <w:p>
      <w:pPr>
        <w:pStyle w:val="BodyText"/>
      </w:pPr>
      <w:r>
        <w:t xml:space="preserve">"Jom" (community dialogue) model – to build trust. A participating counselor noted: "When we explained counseling as 'helping students find their path with family support' rather than 'therapy,' parents actively participated in workshops." This culturally responsive approach proved more effective than Western models imported without adaptation.</w:t>
      </w:r>
    </w:p>
    <w:bookmarkEnd w:id="23"/>
    <w:bookmarkStart w:id="24" w:name="recommendations-for-systemic-integration"/>
    <w:p>
      <w:pPr>
        <w:pStyle w:val="Heading2"/>
      </w:pPr>
      <w:r>
        <w:t xml:space="preserve">Recommendations for Systemic Integration</w:t>
      </w:r>
    </w:p>
    <w:p>
      <w:pPr>
        <w:pStyle w:val="FirstParagraph"/>
      </w:pPr>
      <w:r>
        <w:t xml:space="preserve">Based on this dissertation research, three actionable recommendations emerge for scaling school counseling in Senegal Dakar:</w:t>
      </w:r>
    </w:p>
    <w:p>
      <w:pPr>
        <w:numPr>
          <w:ilvl w:val="0"/>
          <w:numId w:val="1002"/>
        </w:numPr>
        <w:pStyle w:val="Compact"/>
      </w:pPr>
      <w:r>
        <w:rPr>
          <w:bCs/>
          <w:b/>
        </w:rPr>
        <w:t xml:space="preserve">National Policy Reform</w:t>
      </w:r>
      <w:r>
        <w:t xml:space="preserve">: Integrate the school counselor role into Senegal's next National Education Strategy (2024-2030), establishing clear staffing ratios and professional certification standards aligned with African educational frameworks.</w:t>
      </w:r>
    </w:p>
    <w:p>
      <w:pPr>
        <w:numPr>
          <w:ilvl w:val="0"/>
          <w:numId w:val="1002"/>
        </w:numPr>
        <w:pStyle w:val="Compact"/>
      </w:pPr>
      <w:r>
        <w:rPr>
          <w:bCs/>
          <w:b/>
        </w:rPr>
        <w:t xml:space="preserve">Cultural Adaptation Framework</w:t>
      </w:r>
      <w:r>
        <w:t xml:space="preserve">: Develop training modules co-created with Senegalese elders, imams, and teachers to embed counseling practices within local socio-cultural contexts (e.g., incorporating Islamic principles of</w:t>
      </w:r>
      <w:r>
        <w:t xml:space="preserve"> </w:t>
      </w:r>
      <w:r>
        <w:rPr>
          <w:iCs/>
          <w:i/>
        </w:rPr>
        <w:t xml:space="preserve">tarbiya</w:t>
      </w:r>
      <w:r>
        <w:t xml:space="preserve"> </w:t>
      </w:r>
      <w:r>
        <w:t xml:space="preserve">or upbringing).</w:t>
      </w:r>
    </w:p>
    <w:p>
      <w:pPr>
        <w:numPr>
          <w:ilvl w:val="0"/>
          <w:numId w:val="1002"/>
        </w:numPr>
        <w:pStyle w:val="Compact"/>
      </w:pPr>
      <w:r>
        <w:rPr>
          <w:bCs/>
          <w:b/>
        </w:rPr>
        <w:t xml:space="preserve">Sustainable Financing Model</w:t>
      </w:r>
      <w:r>
        <w:t xml:space="preserve">: Allocate 1.5% of Dakar's education budget to counseling services through partnerships with development agencies and corporate social responsibility programs.</w:t>
      </w:r>
    </w:p>
    <w:bookmarkEnd w:id="24"/>
    <w:bookmarkStart w:id="25" w:name="X985e8c08d94cbd2a333be26944512c738e6dc74"/>
    <w:p>
      <w:pPr>
        <w:pStyle w:val="Heading2"/>
      </w:pPr>
      <w:r>
        <w:t xml:space="preserve">Conclusion: A Pathway to Educational Equity</w:t>
      </w:r>
    </w:p>
    <w:p>
      <w:pPr>
        <w:pStyle w:val="FirstParagraph"/>
      </w:pPr>
      <w:r>
        <w:t xml:space="preserve">This dissertation underscores that the school counselor is not a luxury but a fundamental pillar for transforming Senegal Dakar's education system. The evidence presented demonstrates that when properly resourced and culturally contextualized, school counselors directly enhance academic retention, bridge socio-emotional gaps, and empower students to become active contributors to Senegalese society. As Dakar navigates its urbanization trajectory toward 2030, investing in school counselors represents one of the most cost-effective strategies for achieving inclusive quality education. Future research must prioritize longitudinal studies tracking counselor impact on national literacy rates and youth employment – metrics directly tied to Senegal's Vision 2050 goals. The time for action is now: our students' futures depend on building a counseling ecosystem worthy of Dakar's vibrant potential.</w:t>
      </w:r>
    </w:p>
    <w:p>
      <w:pPr>
        <w:pStyle w:val="BodyText"/>
      </w:pPr>
      <w:r>
        <w:rPr>
          <w:iCs/>
          <w:i/>
        </w:rPr>
        <w:t xml:space="preserve">This dissertation was completed as part of the Master of Education program at Université Cheikh Anta Diop, Dakar, Senegal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Senegal Dakar</dc:title>
  <dc:creator/>
  <dc:language>en</dc:language>
  <cp:keywords/>
  <dcterms:created xsi:type="dcterms:W3CDTF">2026-04-30T18:35:11Z</dcterms:created>
  <dcterms:modified xsi:type="dcterms:W3CDTF">2026-04-30T18:35:11Z</dcterms:modified>
</cp:coreProperties>
</file>

<file path=docProps/custom.xml><?xml version="1.0" encoding="utf-8"?>
<Properties xmlns="http://schemas.openxmlformats.org/officeDocument/2006/custom-properties" xmlns:vt="http://schemas.openxmlformats.org/officeDocument/2006/docPropsVTypes"/>
</file>