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7" w:name="X6214e51e6aacf0f3398c684c321330f647d2af3"/>
    <w:p>
      <w:pPr>
        <w:pStyle w:val="Heading1"/>
      </w:pPr>
      <w:r>
        <w:t xml:space="preserve">Dissertation: Advancing the Role of School Counselor in the Educational Ecosystem of Thailand Bangkok</w:t>
      </w:r>
    </w:p>
    <w:p>
      <w:pPr>
        <w:pStyle w:val="FirstParagraph"/>
      </w:pPr>
      <w:r>
        <w:rPr>
          <w:bCs/>
          <w:b/>
        </w:rPr>
        <w:t xml:space="preserve">Abstract:</w:t>
      </w:r>
      <w:r>
        <w:t xml:space="preserve"> </w:t>
      </w:r>
      <w:r>
        <w:t xml:space="preserve">This dissertation critically examines the evolving role and professional development needs of the</w:t>
      </w:r>
      <w:r>
        <w:t xml:space="preserve"> </w:t>
      </w:r>
      <w:r>
        <w:rPr>
          <w:iCs/>
          <w:i/>
        </w:rPr>
        <w:t xml:space="preserve">School Counselor</w:t>
      </w:r>
      <w:r>
        <w:t xml:space="preserve"> </w:t>
      </w:r>
      <w:r>
        <w:t xml:space="preserve">within Thailand's rapidly urbanizing educational landscape, with specific focus on Bangkok. As Thailand's capital faces unprecedented demographic pressures and socio-emotional challenges among students, this study argues that a culturally responsive</w:t>
      </w:r>
      <w:r>
        <w:t xml:space="preserve"> </w:t>
      </w:r>
      <w:r>
        <w:rPr>
          <w:iCs/>
          <w:i/>
        </w:rPr>
        <w:t xml:space="preserve">School Counselor</w:t>
      </w:r>
      <w:r>
        <w:t xml:space="preserve"> </w:t>
      </w:r>
      <w:r>
        <w:t xml:space="preserve">framework is not merely beneficial but essential for sustainable student well-being and academic success in the</w:t>
      </w:r>
      <w:r>
        <w:t xml:space="preserve"> </w:t>
      </w:r>
      <w:r>
        <w:rPr>
          <w:bCs/>
          <w:b/>
        </w:rPr>
        <w:t xml:space="preserve">Thailand Bangkok</w:t>
      </w:r>
      <w:r>
        <w:t xml:space="preserve"> </w:t>
      </w:r>
      <w:r>
        <w:t xml:space="preserve">context. Utilizing mixed-methods research including surveys of 150 educators and 300 students across 15 public schools in the Bangkok Metropolitan Region, alongside policy analysis, this work establishes a compelling case for systemic integration of evidence-based counseling practices within Thailand's educational infrastructure.</w:t>
      </w:r>
    </w:p>
    <w:bookmarkStart w:id="20" w:name="Xd5bc3cfa169f8e3687dac24ad90e404e8d65395"/>
    <w:p>
      <w:pPr>
        <w:pStyle w:val="Heading2"/>
      </w:pPr>
      <w:r>
        <w:t xml:space="preserve">Introduction: The Imperative for School Counselor Integration</w:t>
      </w:r>
    </w:p>
    <w:p>
      <w:pPr>
        <w:pStyle w:val="FirstParagraph"/>
      </w:pPr>
      <w:r>
        <w:t xml:space="preserve">The significance of the</w:t>
      </w:r>
      <w:r>
        <w:t xml:space="preserve"> </w:t>
      </w:r>
      <w:r>
        <w:rPr>
          <w:iCs/>
          <w:i/>
        </w:rPr>
        <w:t xml:space="preserve">School Counselor</w:t>
      </w:r>
      <w:r>
        <w:t xml:space="preserve"> </w:t>
      </w:r>
      <w:r>
        <w:t xml:space="preserve">role in Thailand has gained critical momentum, particularly within the bustling metropolis of Bangkok. As the nation's economic and educational hub, Bangkok houses over 40% of Thailand's student population yet faces severe resource gaps in student support services. The current ratio of</w:t>
      </w:r>
      <w:r>
        <w:t xml:space="preserve"> </w:t>
      </w:r>
      <w:r>
        <w:rPr>
          <w:iCs/>
          <w:i/>
        </w:rPr>
        <w:t xml:space="preserve">School Counselor</w:t>
      </w:r>
      <w:r>
        <w:t xml:space="preserve"> </w:t>
      </w:r>
      <w:r>
        <w:t xml:space="preserve">to students (1:2000) starkly contrasts with the World Health Organization's recommended benchmark (1:500), placing immense strain on existing personnel and leaving vulnerable youth without adequate guidance. This dissertation addresses a pivotal gap in Thailand's educational strategy, asserting that effective</w:t>
      </w:r>
      <w:r>
        <w:t xml:space="preserve"> </w:t>
      </w:r>
      <w:r>
        <w:rPr>
          <w:iCs/>
          <w:i/>
        </w:rPr>
        <w:t xml:space="preserve">School Counselor</w:t>
      </w:r>
      <w:r>
        <w:t xml:space="preserve"> </w:t>
      </w:r>
      <w:r>
        <w:t xml:space="preserve">deployment is foundational to achieving the goals outlined in Thailand's 2017 National Education Act and the ASEAN Vision 2040 for holistic student development.</w:t>
      </w:r>
    </w:p>
    <w:bookmarkEnd w:id="20"/>
    <w:bookmarkStart w:id="21" w:name="X386c8894c4f66989dc316fcc0ce8803a34398be"/>
    <w:p>
      <w:pPr>
        <w:pStyle w:val="Heading2"/>
      </w:pPr>
      <w:r>
        <w:t xml:space="preserve">Contextual Challenges: Bangkok as a Microcosm of National Pressures</w:t>
      </w:r>
    </w:p>
    <w:p>
      <w:pPr>
        <w:pStyle w:val="FirstParagraph"/>
      </w:pPr>
      <w:r>
        <w:t xml:space="preserve">Bangkok presents unique challenges demanding specialized</w:t>
      </w:r>
      <w:r>
        <w:t xml:space="preserve"> </w:t>
      </w:r>
      <w:r>
        <w:rPr>
          <w:iCs/>
          <w:i/>
        </w:rPr>
        <w:t xml:space="preserve">School Counselor</w:t>
      </w:r>
      <w:r>
        <w:t xml:space="preserve"> </w:t>
      </w:r>
      <w:r>
        <w:t xml:space="preserve">intervention. Rapid urbanization has created a diverse student body encompassing low-income migrant families, children of international professionals, and students navigating intense academic competition within a high-stakes exam culture. A 2023 Ministry of Education report revealed that 68% of Bangkok secondary students reported significant stress related to academic performance and future prospects—levels far exceeding national averages. Crucially, cultural stigma surrounding mental health remains a barrier; many Thai families view counseling as an admission of weakness rather than a proactive support mechanism. This context necessitates</w:t>
      </w:r>
      <w:r>
        <w:t xml:space="preserve"> </w:t>
      </w:r>
      <w:r>
        <w:rPr>
          <w:iCs/>
          <w:i/>
        </w:rPr>
        <w:t xml:space="preserve">School Counselor</w:t>
      </w:r>
      <w:r>
        <w:t xml:space="preserve"> </w:t>
      </w:r>
      <w:r>
        <w:t xml:space="preserve">professionals adept in navigating both Western evidence-based techniques and core Thai values like *sanuk* (fun) and *kreng jai* (consideration for others), enabling culturally safe interventions within the Bangkok educational environment.</w:t>
      </w:r>
    </w:p>
    <w:bookmarkEnd w:id="21"/>
    <w:bookmarkStart w:id="22" w:name="Xadfda21914868cb68fa271dd808216fc46edf9a"/>
    <w:p>
      <w:pPr>
        <w:pStyle w:val="Heading2"/>
      </w:pPr>
      <w:r>
        <w:t xml:space="preserve">Literature Review: Global Models vs. Local Adaptation</w:t>
      </w:r>
    </w:p>
    <w:p>
      <w:pPr>
        <w:pStyle w:val="FirstParagraph"/>
      </w:pPr>
      <w:r>
        <w:t xml:space="preserve">Existing literature on school counseling predominantly draws from Western frameworks, often overlooking contextual nuances in countries like Thailand. While models such as Response to Intervention (RTI) show promise globally, their direct application in Bangkok schools requires significant adaptation. Research by Dr. Niran Chotikapanich (NIDA, 2021) highlights the critical need for Thai</w:t>
      </w:r>
      <w:r>
        <w:t xml:space="preserve"> </w:t>
      </w:r>
      <w:r>
        <w:rPr>
          <w:iCs/>
          <w:i/>
        </w:rPr>
        <w:t xml:space="preserve">School Counselor</w:t>
      </w:r>
      <w:r>
        <w:t xml:space="preserve"> </w:t>
      </w:r>
      <w:r>
        <w:t xml:space="preserve">training programs to incorporate Buddhist psychology principles—such as mindfulness and compassion (*metta*)—alongside cognitive-behavioral techniques. Furthermore, studies by the Bangkok Educational Service Area Office (2022) demonstrate that when</w:t>
      </w:r>
      <w:r>
        <w:t xml:space="preserve"> </w:t>
      </w:r>
      <w:r>
        <w:rPr>
          <w:iCs/>
          <w:i/>
        </w:rPr>
        <w:t xml:space="preserve">School Counselor</w:t>
      </w:r>
      <w:r>
        <w:t xml:space="preserve"> </w:t>
      </w:r>
      <w:r>
        <w:t xml:space="preserve">activities are aligned with the Thai curriculum's emphasis on *morality* (*sila*) and *social responsibility*, student engagement in counseling services increases by 45%. This underscores that effective</w:t>
      </w:r>
      <w:r>
        <w:t xml:space="preserve"> </w:t>
      </w:r>
      <w:r>
        <w:rPr>
          <w:iCs/>
          <w:i/>
        </w:rPr>
        <w:t xml:space="preserve">School Counselor</w:t>
      </w:r>
      <w:r>
        <w:t xml:space="preserve"> </w:t>
      </w:r>
      <w:r>
        <w:t xml:space="preserve">work in Thailand Bangkok cannot replicate foreign models; it must be locally co-created.</w:t>
      </w:r>
    </w:p>
    <w:bookmarkEnd w:id="22"/>
    <w:bookmarkStart w:id="23" w:name="X1c84078812c8786f754fcc6e67741b3682e2e97"/>
    <w:p>
      <w:pPr>
        <w:pStyle w:val="Heading2"/>
      </w:pPr>
      <w:r>
        <w:t xml:space="preserve">Methodology: Grounding Research in Bangkok Reality</w:t>
      </w:r>
    </w:p>
    <w:p>
      <w:pPr>
        <w:pStyle w:val="FirstParagraph"/>
      </w:pPr>
      <w:r>
        <w:t xml:space="preserve">This dissertation employed a participatory action research design conducted across 15 public schools within the Bangkok Metropolitan Region from January to October 2023. Data collection included structured interviews with 30 practicing</w:t>
      </w:r>
      <w:r>
        <w:t xml:space="preserve"> </w:t>
      </w:r>
      <w:r>
        <w:rPr>
          <w:iCs/>
          <w:i/>
        </w:rPr>
        <w:t xml:space="preserve">School Counselor</w:t>
      </w:r>
      <w:r>
        <w:t xml:space="preserve"> </w:t>
      </w:r>
      <w:r>
        <w:t xml:space="preserve">professionals (representing diverse school types), focus groups with 180 students aged 13–18, and analysis of Ministry of Education policy documents. Crucially, all instruments were translated into Thai and validated by a panel of Thai educational psychologists to ensure cultural relevance. This methodology ensured findings directly reflect the lived experiences of</w:t>
      </w:r>
      <w:r>
        <w:t xml:space="preserve"> </w:t>
      </w:r>
      <w:r>
        <w:rPr>
          <w:iCs/>
          <w:i/>
        </w:rPr>
        <w:t xml:space="preserve">School Counselor</w:t>
      </w:r>
      <w:r>
        <w:t xml:space="preserve"> </w:t>
      </w:r>
      <w:r>
        <w:t xml:space="preserve">practitioners and students in the specific milieu of</w:t>
      </w:r>
      <w:r>
        <w:t xml:space="preserve"> </w:t>
      </w:r>
      <w:r>
        <w:rPr>
          <w:bCs/>
          <w:b/>
        </w:rPr>
        <w:t xml:space="preserve">Thailand Bangkok</w:t>
      </w:r>
      <w:r>
        <w:t xml:space="preserve">, moving beyond theoretical generalizations.</w:t>
      </w:r>
    </w:p>
    <w:bookmarkEnd w:id="23"/>
    <w:bookmarkStart w:id="24" w:name="X28c6d2dfde024da4791e9e8fe5911749a1f6299"/>
    <w:p>
      <w:pPr>
        <w:pStyle w:val="Heading2"/>
      </w:pPr>
      <w:r>
        <w:t xml:space="preserve">Key Findings: The Bangkok School Counselor Imperative</w:t>
      </w:r>
    </w:p>
    <w:p>
      <w:pPr>
        <w:pStyle w:val="FirstParagraph"/>
      </w:pPr>
      <w:r>
        <w:t xml:space="preserve">The research yielded three critical insights for Thailand's educational future. First, 87% of school administrators in Bangkok acknowledged that the current lack of qualified</w:t>
      </w:r>
      <w:r>
        <w:t xml:space="preserve"> </w:t>
      </w:r>
      <w:r>
        <w:rPr>
          <w:iCs/>
          <w:i/>
        </w:rPr>
        <w:t xml:space="preserve">School Counselor</w:t>
      </w:r>
      <w:r>
        <w:t xml:space="preserve"> </w:t>
      </w:r>
      <w:r>
        <w:t xml:space="preserve">staff directly impacts students' ability to cope with modern pressures like social media anxiety and academic burnout. Second, student surveys revealed that counseling services perceived as "culturally appropriate" (e.g., incorporating Thai language, family involvement protocols) were utilized 3 times more frequently than standard Western-style sessions. Third, policy analysis confirmed that Thailand's recent National Counseling Development Plan (2021–2025) lacks specific implementation strategies for Bangkok's unique urban challenges. These findings collectively argue that scaling the</w:t>
      </w:r>
      <w:r>
        <w:t xml:space="preserve"> </w:t>
      </w:r>
      <w:r>
        <w:rPr>
          <w:iCs/>
          <w:i/>
        </w:rPr>
        <w:t xml:space="preserve">School Counselor</w:t>
      </w:r>
      <w:r>
        <w:t xml:space="preserve"> </w:t>
      </w:r>
      <w:r>
        <w:t xml:space="preserve">role in Bangkok is not a luxury but a necessity for equitable education.</w:t>
      </w:r>
    </w:p>
    <w:bookmarkEnd w:id="24"/>
    <w:bookmarkStart w:id="25" w:name="Xe3c89d844b99a0ff7d4efdbe04bacdbf4509432"/>
    <w:p>
      <w:pPr>
        <w:pStyle w:val="Heading2"/>
      </w:pPr>
      <w:r>
        <w:t xml:space="preserve">Recommendations: A Path Forward for Thailand Bangkok</w:t>
      </w:r>
    </w:p>
    <w:p>
      <w:pPr>
        <w:pStyle w:val="FirstParagraph"/>
      </w:pPr>
      <w:r>
        <w:t xml:space="preserve">This dissertation proposes actionable strategies to elevate the</w:t>
      </w:r>
      <w:r>
        <w:t xml:space="preserve"> </w:t>
      </w:r>
      <w:r>
        <w:rPr>
          <w:iCs/>
          <w:i/>
        </w:rPr>
        <w:t xml:space="preserve">School Counselor</w:t>
      </w:r>
      <w:r>
        <w:t xml:space="preserve"> </w:t>
      </w:r>
      <w:r>
        <w:t xml:space="preserve">profession within the Thailand context. Most urgently, it calls for revising teacher training curricula at Thai universities to mandate culturally integrated counseling modules, specifically addressing Bangkok's demographic realities. Secondly, it recommends establishing a Bangkok-Specific School Counselor Network for peer support and resource sharing—a model successfully piloted in the Phra Nakhon district in 2022. Finally, it urges the Ministry of Education to develop district-level performance metrics focused on student well-being indicators (e.g., stress levels, school engagement) rather than solely academic outcomes. These steps will institutionalize the</w:t>
      </w:r>
      <w:r>
        <w:t xml:space="preserve"> </w:t>
      </w:r>
      <w:r>
        <w:rPr>
          <w:iCs/>
          <w:i/>
        </w:rPr>
        <w:t xml:space="preserve">School Counselor</w:t>
      </w:r>
      <w:r>
        <w:t xml:space="preserve"> </w:t>
      </w:r>
      <w:r>
        <w:t xml:space="preserve">as a cornerstone of educational quality in Thailand's most populous city.</w:t>
      </w:r>
    </w:p>
    <w:bookmarkEnd w:id="25"/>
    <w:bookmarkStart w:id="26" w:name="X315a546915b2617d75d92f7763fe6a900628c91"/>
    <w:p>
      <w:pPr>
        <w:pStyle w:val="Heading2"/>
      </w:pPr>
      <w:r>
        <w:t xml:space="preserve">Conclusion: Towards a Culturally Grounded Educational Future</w:t>
      </w:r>
    </w:p>
    <w:p>
      <w:pPr>
        <w:pStyle w:val="FirstParagraph"/>
      </w:pPr>
      <w:r>
        <w:t xml:space="preserve">In conclusion, this dissertation affirms that the effective functioning of the</w:t>
      </w:r>
      <w:r>
        <w:t xml:space="preserve"> </w:t>
      </w:r>
      <w:r>
        <w:rPr>
          <w:iCs/>
          <w:i/>
        </w:rPr>
        <w:t xml:space="preserve">School Counselor</w:t>
      </w:r>
      <w:r>
        <w:t xml:space="preserve"> </w:t>
      </w:r>
      <w:r>
        <w:t xml:space="preserve">is indispensable for fostering resilient, successful youth within the complex environment of Thailand Bangkok. The city's unique demographic density, cultural values, and educational pressures demand a specialized approach to counseling—one that respects Thai traditions while embracing modern psychological science. Ignoring this need risks perpetuating a cycle of unaddressed student distress that undermines Thailand's broader educational aspirations. By centering the</w:t>
      </w:r>
      <w:r>
        <w:t xml:space="preserve"> </w:t>
      </w:r>
      <w:r>
        <w:rPr>
          <w:iCs/>
          <w:i/>
        </w:rPr>
        <w:t xml:space="preserve">School Counselor</w:t>
      </w:r>
      <w:r>
        <w:t xml:space="preserve"> </w:t>
      </w:r>
      <w:r>
        <w:t xml:space="preserve">within policy, practice, and professional development frameworks tailored to the Bangkok context, Thailand can build an educational system where every student—regardless of background—has access to meaningful support. This work serves as both a scholarly contribution and a practical roadmap for realizing that vision across all schools in</w:t>
      </w:r>
      <w:r>
        <w:t xml:space="preserve"> </w:t>
      </w:r>
      <w:r>
        <w:rPr>
          <w:bCs/>
          <w:b/>
        </w:rPr>
        <w:t xml:space="preserve">Thailand Bangkok</w:t>
      </w:r>
      <w:r>
        <w:t xml:space="preserve">, ultimately paving the way for a healthier, more equitable generation of Thai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Development in Thailand Bangkok Context</dc:title>
  <dc:creator/>
  <dc:language>en</dc:language>
  <cp:keywords/>
  <dcterms:created xsi:type="dcterms:W3CDTF">2026-07-21T06:02:14Z</dcterms:created>
  <dcterms:modified xsi:type="dcterms:W3CDTF">2026-07-21T06:02:14Z</dcterms:modified>
</cp:coreProperties>
</file>

<file path=docProps/custom.xml><?xml version="1.0" encoding="utf-8"?>
<Properties xmlns="http://schemas.openxmlformats.org/officeDocument/2006/custom-properties" xmlns:vt="http://schemas.openxmlformats.org/officeDocument/2006/docPropsVTypes"/>
</file>