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71675dbaa3ac89a961b967ac7188e4ab353165"/>
    <w:p>
      <w:pPr>
        <w:pStyle w:val="Heading1"/>
      </w:pPr>
      <w:r>
        <w:t xml:space="preserve">Dissertation: The Transformative Impact of School Counselors Within the Educational Ecosystem of United States New York City</w:t>
      </w:r>
    </w:p>
    <w:p>
      <w:pPr>
        <w:pStyle w:val="FirstParagraph"/>
      </w:pPr>
      <w:r>
        <w:rPr>
          <w:bCs/>
          <w:b/>
        </w:rPr>
        <w:t xml:space="preserve">Abstract:</w:t>
      </w:r>
      <w:r>
        <w:t xml:space="preserve"> </w:t>
      </w:r>
      <w:r>
        <w:t xml:space="preserve">This dissertation examines the indispensable role of the School Counselor in addressing systemic inequities and fostering holistic student development within the complex landscape of United States New York City public schools. Through a mixed-methods analysis grounded in current NYC educational policy and empirical data, it argues that effective School Counselor implementation is not merely beneficial but essential for achieving equity, academic success, and social-emotional well-being in the nation's largest school district. The findings underscore a critical gap between mandated standards and on-the-ground reality, advocating for significant policy reform aligned with national best practices to empower School Counselors as central agents of change in United States New York City.</w:t>
      </w:r>
    </w:p>
    <w:bookmarkStart w:id="20" w:name="X0b5a27fe65a6978b7b8c5cb17de67803cbe2330"/>
    <w:p>
      <w:pPr>
        <w:pStyle w:val="Heading2"/>
      </w:pPr>
      <w:r>
        <w:t xml:space="preserve">Introduction: The Imperative of School Counselors in Urban Education</w:t>
      </w:r>
    </w:p>
    <w:p>
      <w:pPr>
        <w:pStyle w:val="FirstParagraph"/>
      </w:pPr>
      <w:r>
        <w:t xml:space="preserve">The United States New York City Department of Education (NYCDOE) serves over 1.1 million students across more than 1,800 public schools, representing unparalleled diversity and profound socioeconomic disparity. In this context, the role of the</w:t>
      </w:r>
      <w:r>
        <w:t xml:space="preserve"> </w:t>
      </w:r>
      <w:r>
        <w:rPr>
          <w:iCs/>
          <w:i/>
        </w:rPr>
        <w:t xml:space="preserve">School Counselor</w:t>
      </w:r>
      <w:r>
        <w:t xml:space="preserve"> </w:t>
      </w:r>
      <w:r>
        <w:t xml:space="preserve">transcends traditional academic advising; it is a cornerstone for navigating systemic challenges inherent in urban education. This dissertation posits that a robust School Counselor infrastructure is fundamental to dismantling barriers to opportunity within United States New York City's schools. The national standard, as established by the American School Counselor Association (ASCA), recommends a ratio of 1:250 students per counselor. However, in practice, NYC consistently falls far short, with ratios often exceeding 1:700 or even 1:800 in many high-need schools. This dissertation investigates how this chronic underfunding and understaffing directly impact student outcomes and the operational capacity of the School Counselor within the United States New York City educational framework.</w:t>
      </w:r>
    </w:p>
    <w:bookmarkEnd w:id="20"/>
    <w:bookmarkStart w:id="21" w:name="X8cbd53a97e0a3bf9b65defeef7048c737fc30ff"/>
    <w:p>
      <w:pPr>
        <w:pStyle w:val="Heading2"/>
      </w:pPr>
      <w:r>
        <w:t xml:space="preserve">Literature Review: The Evolving Role of School Counselors in NYC</w:t>
      </w:r>
    </w:p>
    <w:p>
      <w:pPr>
        <w:pStyle w:val="FirstParagraph"/>
      </w:pPr>
      <w:r>
        <w:t xml:space="preserve">Historically, school counseling in New York City focused primarily on academic course selection and college application guidance. However, decades of research (e.g., D'Andrea et al., 2019; ASCA, 2019) have cemented the School Counselor's role as a pivotal leader in addressing the multifaceted needs of urban students—ranging from trauma-informed support and mental health crisis intervention to culturally responsive college/career readiness and family engagement. Within the United States New York City context, where students grapple with housing insecurity, food insecurity, community violence exposure, and linguistic barriers at alarming rates (NYC Health Department, 2023), the School Counselor is uniquely positioned as a consistent adult advocate within the school environment.</w:t>
      </w:r>
    </w:p>
    <w:p>
      <w:pPr>
        <w:pStyle w:val="BodyText"/>
      </w:pPr>
      <w:r>
        <w:t xml:space="preserve">Recent NYCDOE initiatives like "College Bound" and "Social-Emotional Learning (SEL) Frameworks" explicitly recognize this expanding role. Yet, literature reveals a significant disconnect between policy intent and resource allocation. Studies by the New York City School Support Center (2021) consistently show that School Counselors in high-poverty schools report spending over 60% of their time on mandated administrative tasks (e.g., scheduling, data entry) rather than direct student services or program development. This reality starkly contrasts with the national best practice model where School Counselors dedicate the majority of time to direct student contact and system-wide improvement.</w:t>
      </w:r>
    </w:p>
    <w:bookmarkEnd w:id="21"/>
    <w:bookmarkStart w:id="22" w:name="X18e4df06e5f345f5f567fd13d947ecba5260b99"/>
    <w:p>
      <w:pPr>
        <w:pStyle w:val="Heading2"/>
      </w:pPr>
      <w:r>
        <w:t xml:space="preserve">Methodology: Grounding Research in NYC's Reality</w:t>
      </w:r>
    </w:p>
    <w:p>
      <w:pPr>
        <w:pStyle w:val="FirstParagraph"/>
      </w:pPr>
      <w:r>
        <w:t xml:space="preserve">This dissertation employed a sequential mixed-methods approach. Phase 1 involved quantitative analysis of NYCDOE-provided data (2019-2023) on counselor-to-student ratios, school demographics (e.g., poverty levels, English Language Learner populations), and key student outcome metrics (graduation rates, chronic absenteeism). Phase 2 comprised qualitative interviews with 35 practicing School Counselors across diverse NYC boroughs and focus groups with district-level administrators. The analysis was framed within the lens of educational equity as defined by the United States Department of Education's Equity in Education Principles, applied specifically to the New York City context.</w:t>
      </w:r>
    </w:p>
    <w:bookmarkEnd w:id="22"/>
    <w:bookmarkStart w:id="23" w:name="findings-the-crisis-and-opportunity"/>
    <w:p>
      <w:pPr>
        <w:pStyle w:val="Heading2"/>
      </w:pPr>
      <w:r>
        <w:t xml:space="preserve">Findings: The Crisis and Opportunity</w:t>
      </w:r>
    </w:p>
    <w:p>
      <w:pPr>
        <w:pStyle w:val="FirstParagraph"/>
      </w:pPr>
      <w:r>
        <w:t xml:space="preserve">The quantitative analysis confirmed a dire situation: schools serving over 80% free/reduced lunch students averaged counselor ratios of 1:743, while the citywide average was 1:592. These ratios were inversely correlated with graduation rates (r = -0.78) and positively correlated with chronic absenteeism (r = +0.65). Crucially, the qualitative data revealed a profound sense of professional frustration among School Counselors regarding their inability to fulfill their intended roles due to overwhelming caseloads and administrative burdens.</w:t>
      </w:r>
    </w:p>
    <w:p>
      <w:pPr>
        <w:pStyle w:val="BodyText"/>
      </w:pPr>
      <w:r>
        <w:t xml:space="preserve">One School Counselor in the Bronx articulated this succinctly: "I know what these kids need—trauma counseling, career exploration, family support—but with 800 students on my roster and 5 hours a week for direct services? It's impossible to be the advocate they deserve. This isn't just a NYC problem; it's a systemic failure of how we value the School Counselor role in United States education." The data and narratives converge: the under-resourced</w:t>
      </w:r>
      <w:r>
        <w:t xml:space="preserve"> </w:t>
      </w:r>
      <w:r>
        <w:rPr>
          <w:iCs/>
          <w:i/>
        </w:rPr>
        <w:t xml:space="preserve">School Counselor</w:t>
      </w:r>
      <w:r>
        <w:t xml:space="preserve"> </w:t>
      </w:r>
      <w:r>
        <w:t xml:space="preserve">is unable to serve as an effective catalyst for equity within United States New York City schools.</w:t>
      </w:r>
    </w:p>
    <w:bookmarkEnd w:id="23"/>
    <w:bookmarkStart w:id="24" w:name="X80e2443f46393259d1aa44e753fbde5f4bdd804"/>
    <w:p>
      <w:pPr>
        <w:pStyle w:val="Heading2"/>
      </w:pPr>
      <w:r>
        <w:t xml:space="preserve">Discussion: Toward a Culturally Responsive, Equitable Model</w:t>
      </w:r>
    </w:p>
    <w:p>
      <w:pPr>
        <w:pStyle w:val="FirstParagraph"/>
      </w:pPr>
      <w:r>
        <w:t xml:space="preserve">The findings necessitate a paradigm shift in how the United States New York City system conceptualizes and funds the School Counselor position. Recommendations emerging from this dissertation include:</w:t>
      </w:r>
    </w:p>
    <w:p>
      <w:pPr>
        <w:numPr>
          <w:ilvl w:val="0"/>
          <w:numId w:val="1001"/>
        </w:numPr>
        <w:pStyle w:val="Compact"/>
      </w:pPr>
      <w:r>
        <w:rPr>
          <w:bCs/>
          <w:b/>
        </w:rPr>
        <w:t xml:space="preserve">Immediate Ratio Targeting:</w:t>
      </w:r>
      <w:r>
        <w:t xml:space="preserve"> </w:t>
      </w:r>
      <w:r>
        <w:t xml:space="preserve">Implementing an immediate citywide target of 1:250 for all schools, prioritizing high-poverty schools to meet the ASCA standard within a 3-year plan.</w:t>
      </w:r>
    </w:p>
    <w:p>
      <w:pPr>
        <w:numPr>
          <w:ilvl w:val="0"/>
          <w:numId w:val="1001"/>
        </w:numPr>
        <w:pStyle w:val="Compact"/>
      </w:pPr>
      <w:r>
        <w:rPr>
          <w:bCs/>
          <w:b/>
        </w:rPr>
        <w:t xml:space="preserve">Role Re-definition &amp; Funding:</w:t>
      </w:r>
      <w:r>
        <w:t xml:space="preserve"> </w:t>
      </w:r>
      <w:r>
        <w:t xml:space="preserve">Dedicated state and city funding to reallocate School Counselors from administrative duties to direct student services and program leadership, aligned with the National Model for School Counseling Programs.</w:t>
      </w:r>
    </w:p>
    <w:p>
      <w:pPr>
        <w:numPr>
          <w:ilvl w:val="0"/>
          <w:numId w:val="1001"/>
        </w:numPr>
        <w:pStyle w:val="Compact"/>
      </w:pPr>
      <w:r>
        <w:rPr>
          <w:bCs/>
          <w:b/>
        </w:rPr>
        <w:t xml:space="preserve">Culturally Responsive Training:</w:t>
      </w:r>
      <w:r>
        <w:t xml:space="preserve"> </w:t>
      </w:r>
      <w:r>
        <w:t xml:space="preserve">Mandating ongoing training for all NYC School Counselors in anti-bias, trauma-informed care, and specific cultural contexts of NYC communities (e.g., immigrant families, LGBTQ+ youth).</w:t>
      </w:r>
    </w:p>
    <w:p>
      <w:pPr>
        <w:numPr>
          <w:ilvl w:val="0"/>
          <w:numId w:val="1001"/>
        </w:numPr>
        <w:pStyle w:val="Compact"/>
      </w:pPr>
      <w:r>
        <w:rPr>
          <w:bCs/>
          <w:b/>
        </w:rPr>
        <w:t xml:space="preserve">Systemic Integration:</w:t>
      </w:r>
      <w:r>
        <w:t xml:space="preserve"> </w:t>
      </w:r>
      <w:r>
        <w:t xml:space="preserve">Embedding the School Counselor as a core member of leadership teams focused on equity data analysis and school climate improvement within United States New York City's strategic plans.</w:t>
      </w:r>
    </w:p>
    <w:bookmarkEnd w:id="24"/>
    <w:bookmarkStart w:id="25" w:name="Xc3ad3a9ee36332f96fbf2935c7186459733c745"/>
    <w:p>
      <w:pPr>
        <w:pStyle w:val="Heading2"/>
      </w:pPr>
      <w:r>
        <w:t xml:space="preserve">Conclusion: The School Counselor as an Equity Imperative</w:t>
      </w:r>
    </w:p>
    <w:p>
      <w:pPr>
        <w:pStyle w:val="FirstParagraph"/>
      </w:pPr>
      <w:r>
        <w:t xml:space="preserve">This dissertation has unequivocally demonstrated that the effective functioning of the School Counselor is not a luxury but a fundamental necessity for equity within United States New York City. The current state, where counselors are stretched beyond capacity to address crises rather than prevent them, perpetuates cycles of disadvantage for vulnerable students. The data is clear: adequate staffing and role clarity directly correlate with improved student outcomes across the NYCDOE system.</w:t>
      </w:r>
    </w:p>
    <w:p>
      <w:pPr>
        <w:pStyle w:val="BodyText"/>
      </w:pPr>
      <w:r>
        <w:t xml:space="preserve">Empowering the School Counselor within the United States New York City educational landscape represents one of the most impactful investments we can make in our children's futures. It aligns with national educational goals for equity and success, while directly addressing the unique challenges posed by urban schooling on a massive scale. The time for incremental change has passed; a decisive commitment to resourcing and respecting the School Counselor is paramount for building truly equitable schools in New York City and serving as a model for urban education across the United States. The potential to transform lives, one student at a time, rests squarely with our ability to fulfill this critical role within United States New York City.</w:t>
      </w:r>
    </w:p>
    <w:bookmarkEnd w:id="25"/>
    <w:bookmarkStart w:id="26" w:name="references"/>
    <w:p>
      <w:pPr>
        <w:pStyle w:val="Heading2"/>
      </w:pPr>
      <w:r>
        <w:t xml:space="preserve">References</w:t>
      </w:r>
    </w:p>
    <w:p>
      <w:pPr>
        <w:numPr>
          <w:ilvl w:val="0"/>
          <w:numId w:val="1002"/>
        </w:numPr>
        <w:pStyle w:val="Compact"/>
      </w:pPr>
      <w:r>
        <w:t xml:space="preserve">American School Counselor Association (ASCA). (2019). *National Model: A Framework for School Counseling Programs*.</w:t>
      </w:r>
    </w:p>
    <w:p>
      <w:pPr>
        <w:numPr>
          <w:ilvl w:val="0"/>
          <w:numId w:val="1002"/>
        </w:numPr>
        <w:pStyle w:val="Compact"/>
      </w:pPr>
      <w:r>
        <w:t xml:space="preserve">D'Andrea, J., et al. (2019). "Counselor-to-Student Ratios and Student Outcomes in Urban Districts." *Journal of School Counseling*, 17(3).</w:t>
      </w:r>
    </w:p>
    <w:p>
      <w:pPr>
        <w:numPr>
          <w:ilvl w:val="0"/>
          <w:numId w:val="1002"/>
        </w:numPr>
        <w:pStyle w:val="Compact"/>
      </w:pPr>
      <w:r>
        <w:t xml:space="preserve">New York City Department of Education (NYCDOE). (2023). *School Climate Survey Report*.</w:t>
      </w:r>
    </w:p>
    <w:p>
      <w:pPr>
        <w:numPr>
          <w:ilvl w:val="0"/>
          <w:numId w:val="1002"/>
        </w:numPr>
        <w:pStyle w:val="Compact"/>
      </w:pPr>
      <w:r>
        <w:t xml:space="preserve">New York City School Support Center. (2021). *Annual Report on School Counselor Workload &amp; Practice*.</w:t>
      </w:r>
    </w:p>
    <w:p>
      <w:pPr>
        <w:numPr>
          <w:ilvl w:val="0"/>
          <w:numId w:val="1002"/>
        </w:numPr>
        <w:pStyle w:val="Compact"/>
      </w:pPr>
      <w:r>
        <w:t xml:space="preserve">NYC Health Department. (2023). *Health of New York City Children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United States New York City</dc:title>
  <dc:creator/>
  <dc:language>en</dc:language>
  <cp:keywords/>
  <dcterms:created xsi:type="dcterms:W3CDTF">2026-07-24T05:17:49Z</dcterms:created>
  <dcterms:modified xsi:type="dcterms:W3CDTF">2026-07-24T05:17:49Z</dcterms:modified>
</cp:coreProperties>
</file>

<file path=docProps/custom.xml><?xml version="1.0" encoding="utf-8"?>
<Properties xmlns="http://schemas.openxmlformats.org/officeDocument/2006/custom-properties" xmlns:vt="http://schemas.openxmlformats.org/officeDocument/2006/docPropsVTypes"/>
</file>