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the</w:t>
      </w:r>
      <w:r>
        <w:t xml:space="preserve"> </w:t>
      </w:r>
      <w:r>
        <w:t xml:space="preserve">School</w:t>
      </w:r>
      <w:r>
        <w:t xml:space="preserve"> </w:t>
      </w:r>
      <w:r>
        <w:t xml:space="preserve">Counselor</w:t>
      </w:r>
      <w:r>
        <w:t xml:space="preserve"> </w:t>
      </w:r>
      <w:r>
        <w:t xml:space="preserve">Role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d09e36eef6cf7b33ce4775aa9b889147ce5d40e"/>
    <w:p>
      <w:pPr>
        <w:pStyle w:val="Heading1"/>
      </w:pPr>
      <w:r>
        <w:t xml:space="preserve">Dissertation on the Critical Evolution of the School Counselor Profession in Vietnam Ho Chi Minh City</w:t>
      </w:r>
    </w:p>
    <w:bookmarkStart w:id="20" w:name="abstract"/>
    <w:p>
      <w:pPr>
        <w:pStyle w:val="Heading2"/>
      </w:pPr>
      <w:r>
        <w:t xml:space="preserve">Abstract</w:t>
      </w:r>
    </w:p>
    <w:p>
      <w:pPr>
        <w:pStyle w:val="FirstParagraph"/>
      </w:pPr>
      <w:r>
        <w:t xml:space="preserve">This Dissertation examines the developing role of the School Counselor within the Vietnamese education system, with a specific focus on Vietnam Ho Chi Minh City. As Vietnam undergoes rapid socio-economic transformation, the demand for comprehensive student support services has intensified. This research investigates current practices, systemic challenges, and future pathways for professionalizing the School Counselor position to meet the complex needs of students in urban centers like Ho Chi Minh City. Findings emphasize that effective implementation of a robust School Counselor framework is not merely beneficial but essential for sustainable educational outcomes in Vietnam's most populous city.</w:t>
      </w:r>
    </w:p>
    <w:bookmarkEnd w:id="20"/>
    <w:bookmarkStart w:id="21" w:name="X2bac5a44f4739b27dafc755f124b0dca1c0b94c"/>
    <w:p>
      <w:pPr>
        <w:pStyle w:val="Heading2"/>
      </w:pPr>
      <w:r>
        <w:t xml:space="preserve">1. Introduction: The Imperative for School Counselor Development</w:t>
      </w:r>
    </w:p>
    <w:p>
      <w:pPr>
        <w:pStyle w:val="FirstParagraph"/>
      </w:pPr>
      <w:r>
        <w:t xml:space="preserve">The landscape of education in Vietnam Ho Chi Minh City is characterized by dynamic growth, urbanization pressures, and evolving student needs. Traditional academic focus alone is insufficient to address rising mental health concerns, socio-economic disparities, and the demands of a competitive global economy. This Dissertation argues that establishing a well-defined and supported School Counselor profession is fundamental to addressing these multifaceted challenges within the specific context of Vietnam Ho Chi Minh City. The role of the School Counselor transcends simple academic advising; it encompasses holistic student development, social-emotional learning (SEL), crisis intervention, and family engagement – all critical components for student success in a complex urban environment.</w:t>
      </w:r>
    </w:p>
    <w:bookmarkEnd w:id="21"/>
    <w:bookmarkStart w:id="22" w:name="X94394e7fbe21e507f825bad6777e421a9a34bd1"/>
    <w:p>
      <w:pPr>
        <w:pStyle w:val="Heading2"/>
      </w:pPr>
      <w:r>
        <w:t xml:space="preserve">2. Current State of the School Counselor Role in Vietnam Ho Chi Minh City</w:t>
      </w:r>
    </w:p>
    <w:p>
      <w:pPr>
        <w:pStyle w:val="FirstParagraph"/>
      </w:pPr>
      <w:r>
        <w:t xml:space="preserve">While the Ministry of Education and Training (MOET) has initiated policies promoting school counseling, implementation across Vietnam Ho Chi Minh City remains inconsistent and under-resourced. The ideal ratio recommended by MOET (1:500 students) is far from reality. Many schools in HCMC, particularly public institutions in less affluent districts, lack dedicated School Counselor positions or have personnel with minimal specialized training. Current practitioners often possess psychology or education degrees but may lack specific school counseling certifications, cultural competence for the Vietnamese context, and practical skills needed to navigate the unique pressures of urban Vietnamese youth. The concept of the School Counselor as a proactive developmental professional is still emerging in many HCMC schools, often overshadowed by academic performance metrics.</w:t>
      </w:r>
    </w:p>
    <w:bookmarkEnd w:id="22"/>
    <w:bookmarkStart w:id="23" w:name="X0740f1827b92525267968a6b7a58468ddafeb70"/>
    <w:p>
      <w:pPr>
        <w:pStyle w:val="Heading2"/>
      </w:pPr>
      <w:r>
        <w:t xml:space="preserve">3. Critical Challenges Facing School Counselor Implementation</w:t>
      </w:r>
    </w:p>
    <w:p>
      <w:pPr>
        <w:pStyle w:val="FirstParagraph"/>
      </w:pPr>
      <w:r>
        <w:t xml:space="preserve">This Dissertation identifies several systemic barriers hindering the effective role of the School Counselor in Vietnam Ho Chi Minh City:</w:t>
      </w:r>
    </w:p>
    <w:p>
      <w:pPr>
        <w:numPr>
          <w:ilvl w:val="0"/>
          <w:numId w:val="1001"/>
        </w:numPr>
        <w:pStyle w:val="Compact"/>
      </w:pPr>
      <w:r>
        <w:rPr>
          <w:bCs/>
          <w:b/>
        </w:rPr>
        <w:t xml:space="preserve">Resource Constraints:</w:t>
      </w:r>
      <w:r>
        <w:t xml:space="preserve"> </w:t>
      </w:r>
      <w:r>
        <w:t xml:space="preserve">Chronic underfunding leads to high caseloads, lack of dedicated space, and insufficient materials for counseling services within HCMC schools.</w:t>
      </w:r>
    </w:p>
    <w:p>
      <w:pPr>
        <w:numPr>
          <w:ilvl w:val="0"/>
          <w:numId w:val="1001"/>
        </w:numPr>
        <w:pStyle w:val="Compact"/>
      </w:pPr>
      <w:r>
        <w:rPr>
          <w:bCs/>
          <w:b/>
        </w:rPr>
        <w:t xml:space="preserve">Professional Development Gap:</w:t>
      </w:r>
      <w:r>
        <w:t xml:space="preserve"> </w:t>
      </w:r>
      <w:r>
        <w:t xml:space="preserve">Limited access to specialized training programs aligned with Vietnamese educational philosophy and the realities of Ho Chi Minh City's diverse student population hinders counselor efficacy.</w:t>
      </w:r>
    </w:p>
    <w:p>
      <w:pPr>
        <w:numPr>
          <w:ilvl w:val="0"/>
          <w:numId w:val="1001"/>
        </w:numPr>
        <w:pStyle w:val="Compact"/>
      </w:pPr>
      <w:r>
        <w:rPr>
          <w:bCs/>
          <w:b/>
        </w:rPr>
        <w:t xml:space="preserve">Cultural Misalignment &amp; Stigma:</w:t>
      </w:r>
      <w:r>
        <w:t xml:space="preserve"> </w:t>
      </w:r>
      <w:r>
        <w:t xml:space="preserve">Traditional Vietnamese views on mental health can create reluctance among students, families, and even school administrators to engage with counseling services. The School Counselor must navigate cultural nuances while promoting psychological well-being.</w:t>
      </w:r>
    </w:p>
    <w:p>
      <w:pPr>
        <w:numPr>
          <w:ilvl w:val="0"/>
          <w:numId w:val="1001"/>
        </w:numPr>
        <w:pStyle w:val="Compact"/>
      </w:pPr>
      <w:r>
        <w:rPr>
          <w:bCs/>
          <w:b/>
        </w:rPr>
        <w:t xml:space="preserve">Lack of Institutional Integration:</w:t>
      </w:r>
      <w:r>
        <w:t xml:space="preserve"> </w:t>
      </w:r>
      <w:r>
        <w:t xml:space="preserve">Counseling services are often siloed rather than integrated into the school's overall academic, social, and support framework within Vietnam Ho Chi Minh City's educational structure.</w:t>
      </w:r>
    </w:p>
    <w:bookmarkEnd w:id="23"/>
    <w:bookmarkStart w:id="24" w:name="Xf2ceb8fbeccaf6b1eea1bb4bbb685ce55522aef"/>
    <w:p>
      <w:pPr>
        <w:pStyle w:val="Heading2"/>
      </w:pPr>
      <w:r>
        <w:t xml:space="preserve">4. The Transformative Potential: Why School Counselors Matter for Vietnam Ho Chi Minh City</w:t>
      </w:r>
    </w:p>
    <w:p>
      <w:pPr>
        <w:pStyle w:val="FirstParagraph"/>
      </w:pPr>
      <w:r>
        <w:t xml:space="preserve">Investing in a professional School Counselor workforce directly addresses key challenges facing youth in Vietnam Ho Chi Minh City. A study by the HCMC Department of Education (2023) linked schools with trained counselors to improved student attendance, reduced disciplinary incidents, and higher graduation rates – metrics vital for citywide educational goals. The School Counselor is uniquely positioned to:</w:t>
      </w:r>
    </w:p>
    <w:p>
      <w:pPr>
        <w:numPr>
          <w:ilvl w:val="0"/>
          <w:numId w:val="1002"/>
        </w:numPr>
        <w:pStyle w:val="Compact"/>
      </w:pPr>
      <w:r>
        <w:t xml:space="preserve">Identify early signs of anxiety, depression, or family distress prevalent in the urban setting.</w:t>
      </w:r>
    </w:p>
    <w:p>
      <w:pPr>
        <w:numPr>
          <w:ilvl w:val="0"/>
          <w:numId w:val="1002"/>
        </w:numPr>
        <w:pStyle w:val="Compact"/>
      </w:pPr>
      <w:r>
        <w:t xml:space="preserve">Provide culturally sensitive SEL programming addressing modern pressures like social media and academic competition.</w:t>
      </w:r>
    </w:p>
    <w:p>
      <w:pPr>
        <w:numPr>
          <w:ilvl w:val="0"/>
          <w:numId w:val="1002"/>
        </w:numPr>
        <w:pStyle w:val="Compact"/>
      </w:pPr>
      <w:r>
        <w:t xml:space="preserve">Facilitate crucial communication between schools, families (often working long hours in the city), and community resources.</w:t>
      </w:r>
    </w:p>
    <w:p>
      <w:pPr>
        <w:numPr>
          <w:ilvl w:val="0"/>
          <w:numId w:val="1002"/>
        </w:numPr>
        <w:pStyle w:val="Compact"/>
      </w:pPr>
      <w:r>
        <w:t xml:space="preserve">Support students navigating migration-related challenges common in Vietnam Ho Chi Minh City's diverse population.</w:t>
      </w:r>
    </w:p>
    <w:bookmarkEnd w:id="24"/>
    <w:bookmarkStart w:id="25" w:name="Xd520eac2e5ba983181c28e613c593621c7f6a33"/>
    <w:p>
      <w:pPr>
        <w:pStyle w:val="Heading2"/>
      </w:pPr>
      <w:r>
        <w:t xml:space="preserve">5. Recommendations for Advancing the School Counselor Profession</w:t>
      </w:r>
    </w:p>
    <w:p>
      <w:pPr>
        <w:pStyle w:val="FirstParagraph"/>
      </w:pPr>
      <w:r>
        <w:t xml:space="preserve">This Dissertation proposes targeted strategies for Vietnam Ho Chi Minh City:</w:t>
      </w:r>
    </w:p>
    <w:p>
      <w:pPr>
        <w:numPr>
          <w:ilvl w:val="0"/>
          <w:numId w:val="1003"/>
        </w:numPr>
        <w:pStyle w:val="Compact"/>
      </w:pPr>
      <w:r>
        <w:rPr>
          <w:bCs/>
          <w:b/>
        </w:rPr>
        <w:t xml:space="preserve">Policy Reform &amp; Funding Commitment:</w:t>
      </w:r>
      <w:r>
        <w:t xml:space="preserve"> </w:t>
      </w:r>
      <w:r>
        <w:t xml:space="preserve">MOET and HCMC authorities must prioritize allocating dedicated funding to achieve the 1:500 counselor-to-student ratio, specifically within Ho Chi Minh City's schools, ensuring sustainable staffing.</w:t>
      </w:r>
    </w:p>
    <w:p>
      <w:pPr>
        <w:numPr>
          <w:ilvl w:val="0"/>
          <w:numId w:val="1003"/>
        </w:numPr>
        <w:pStyle w:val="Compact"/>
      </w:pPr>
      <w:r>
        <w:rPr>
          <w:bCs/>
          <w:b/>
        </w:rPr>
        <w:t xml:space="preserve">Curriculum Development:</w:t>
      </w:r>
      <w:r>
        <w:t xml:space="preserve"> </w:t>
      </w:r>
      <w:r>
        <w:t xml:space="preserve">Establish mandatory, culturally-grounded professional development programs for School Counselor trainees and current practitioners, developed in partnership with local universities (e.g., University of Pedagogy HCMC) and Ministry bodies.</w:t>
      </w:r>
    </w:p>
    <w:p>
      <w:pPr>
        <w:numPr>
          <w:ilvl w:val="0"/>
          <w:numId w:val="1003"/>
        </w:numPr>
        <w:pStyle w:val="Compact"/>
      </w:pPr>
      <w:r>
        <w:rPr>
          <w:bCs/>
          <w:b/>
        </w:rPr>
        <w:t xml:space="preserve">Community Awareness Campaigns:</w:t>
      </w:r>
      <w:r>
        <w:t xml:space="preserve"> </w:t>
      </w:r>
      <w:r>
        <w:t xml:space="preserve">Launch city-wide initiatives to destigmatize counseling services, emphasizing their role in student success within the Vietnamese cultural context.</w:t>
      </w:r>
    </w:p>
    <w:p>
      <w:pPr>
        <w:numPr>
          <w:ilvl w:val="0"/>
          <w:numId w:val="1003"/>
        </w:numPr>
        <w:pStyle w:val="Compact"/>
      </w:pPr>
      <w:r>
        <w:rPr>
          <w:bCs/>
          <w:b/>
        </w:rPr>
        <w:t xml:space="preserve">Integration Framework:</w:t>
      </w:r>
      <w:r>
        <w:t xml:space="preserve"> </w:t>
      </w:r>
      <w:r>
        <w:t xml:space="preserve">Mandate that School Counselors be embedded within the core school leadership structure and curriculum planning processes across all Vietnam Ho Chi Minh City schools.</w:t>
      </w:r>
    </w:p>
    <w:bookmarkEnd w:id="25"/>
    <w:bookmarkStart w:id="26" w:name="conclusion"/>
    <w:p>
      <w:pPr>
        <w:pStyle w:val="Heading2"/>
      </w:pPr>
      <w:r>
        <w:t xml:space="preserve">6. Conclusion</w:t>
      </w:r>
    </w:p>
    <w:p>
      <w:pPr>
        <w:pStyle w:val="FirstParagraph"/>
      </w:pPr>
      <w:r>
        <w:t xml:space="preserve">The journey towards a fully realized School Counselor profession in Vietnam Ho Chi Minh City is both urgent and necessary. This Dissertation underscores that the School Counselor is not a luxury but a cornerstone of modern, effective education for the students of Vietnam's most dynamic city. Overcoming current challenges requires coordinated effort from the Ministry of Education, local HCMC government authorities, school administrators, universities, and community stakeholders. By investing in professionalizing and integrating the School Counselor role across Vietnam Ho Chi Minh City's educational landscape, we invest in a generation equipped not just academically, but emotionally resilient and socially adept to thrive within Vietnam's evolving urban society. The future success of education in Vietnam Ho Chi Minh City hinges significantly on the effective deployment of this critical profession.</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the School Counselor Role in Vietnam Ho Chi Minh City</dc:title>
  <dc:creator/>
  <dc:language>en</dc:language>
  <cp:keywords/>
  <dcterms:created xsi:type="dcterms:W3CDTF">2026-07-23T19:23:02Z</dcterms:created>
  <dcterms:modified xsi:type="dcterms:W3CDTF">2026-07-23T19:23:02Z</dcterms:modified>
</cp:coreProperties>
</file>

<file path=docProps/custom.xml><?xml version="1.0" encoding="utf-8"?>
<Properties xmlns="http://schemas.openxmlformats.org/officeDocument/2006/custom-properties" xmlns:vt="http://schemas.openxmlformats.org/officeDocument/2006/docPropsVTypes"/>
</file>