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Brazil</w:t>
      </w:r>
      <w:r>
        <w:t xml:space="preserve"> </w:t>
      </w:r>
      <w:r>
        <w:t xml:space="preserve">Brasília</w:t>
      </w:r>
    </w:p>
    <w:bookmarkStart w:id="27" w:name="X3e04e24fb06a4ae89a36fb574a5d6c104557e4b"/>
    <w:p>
      <w:pPr>
        <w:pStyle w:val="Heading1"/>
      </w:pPr>
      <w:r>
        <w:t xml:space="preserve">Dissertation: The Role and Challenges of Social Workers in Brazil Brasília</w:t>
      </w:r>
    </w:p>
    <w:bookmarkStart w:id="20" w:name="abstract"/>
    <w:p>
      <w:pPr>
        <w:pStyle w:val="Heading2"/>
      </w:pPr>
      <w:r>
        <w:t xml:space="preserve">Abstract</w:t>
      </w:r>
    </w:p>
    <w:p>
      <w:pPr>
        <w:pStyle w:val="FirstParagraph"/>
      </w:pPr>
      <w:r>
        <w:t xml:space="preserve">This Dissertation examines the critical role, professional framework, and contemporary challenges faced by Social Workers within the unique socio-political context of Brazil Brasília. As the federal capital of Brazil, Brasília represents a microcosm of national social dynamics, housing diverse populations and serving as a hub for federal social policies. This study analyzes how Social Workers navigate urban inequality, institutional frameworks (notably Law No. 8662/93 and Law No. 12598/17), and the specific demands of Brasília's rapidly evolving urban landscape to deliver effective social assistance. The findings underscore the indispensable contribution of qualified Social Workers to achieving social justice in Brazil's political heartland, emphasizing that their work is fundamental to sustainable development within Brasília itself.</w:t>
      </w:r>
    </w:p>
    <w:bookmarkEnd w:id="20"/>
    <w:bookmarkStart w:id="21" w:name="introduction"/>
    <w:p>
      <w:pPr>
        <w:pStyle w:val="Heading2"/>
      </w:pPr>
      <w:r>
        <w:t xml:space="preserve">Introduction</w:t>
      </w:r>
    </w:p>
    <w:p>
      <w:pPr>
        <w:pStyle w:val="FirstParagraph"/>
      </w:pPr>
      <w:r>
        <w:t xml:space="preserve">The practice of Social Work in Brazil is deeply rooted in the nation's struggle for social rights and democratic consolidation. This Dissertation focuses specifically on the professional landscape within Brazil Brasília, the meticulously planned capital city inaugurated in 1960. Brasília, as a federal district and symbolic center of Brazil's governance, presents distinct socio-economic complexities – including stark contrasts between affluent sectors and marginalized peripheral communities (like Ceilândia or Samambaia), high population turnover due to migration for government jobs, and the concentration of national social policy implementation structures. Understanding the work of Social Workers in this specific setting is crucial for evaluating how national social policies translate into local realities within Brazil's political nucleus. This Dissertation argues that Social Workers in Brasília are not merely service providers but pivotal agents in mediating between state policies and vulnerable populations, directly impacting the city's social fabric.</w:t>
      </w:r>
    </w:p>
    <w:bookmarkEnd w:id="21"/>
    <w:bookmarkStart w:id="22" w:name="professional-framework-law-and-identity"/>
    <w:p>
      <w:pPr>
        <w:pStyle w:val="Heading2"/>
      </w:pPr>
      <w:r>
        <w:t xml:space="preserve">Professional Framework: Law and Identity</w:t>
      </w:r>
    </w:p>
    <w:p>
      <w:pPr>
        <w:pStyle w:val="FirstParagraph"/>
      </w:pPr>
      <w:r>
        <w:t xml:space="preserve">The professional identity of the Social Worker is legally defined by Law No. 8662/93, which established the National Council of Social Work (CRESS) and the profession's ethical code. In Brazil Brasília, this legal foundation guides practice within both public institutions (such as Secretarias de Assistência Social, Ministries like MinC - Ministry of Citizenship) and private non-governmental organizations (NGOs). The Brazilian Social Service Council for Brasília State (CRESS-DF) actively regulates and supports practitioners. This Dissertation highlights that the role transcends traditional casework; it encompasses policy analysis, community organizing, advocacy for marginalized groups (including migrants from other states, indigenous populations in surrounding areas, and favela residents), and direct intervention within Brasília's complex welfare system. The Social Worker is mandated by law to operate with a critical perspective on social inequality, a principle that resonates profoundly in the capital city where national decisions impacting millions are made.</w:t>
      </w:r>
    </w:p>
    <w:bookmarkEnd w:id="22"/>
    <w:bookmarkStart w:id="23" w:name="X6dfed6f493272dfcf3336f56de284cef16e925c"/>
    <w:p>
      <w:pPr>
        <w:pStyle w:val="Heading2"/>
      </w:pPr>
      <w:r>
        <w:t xml:space="preserve">Brasília's Unique Context: Challenges and Opportunities</w:t>
      </w:r>
    </w:p>
    <w:p>
      <w:pPr>
        <w:pStyle w:val="FirstParagraph"/>
      </w:pPr>
      <w:r>
        <w:t xml:space="preserve">Brasília's specific challenges significantly shape the Social Worker's daily reality. The city experiences intense spatial segregation, with significant portions of its population residing in informal settlements lacking adequate infrastructure, often far from central services. Rapid urbanization pressures strain municipal social services. Furthermore, Brasília functions as a magnet for people seeking opportunities in government jobs or related sectors, leading to transient populations and complex family structures requiring specialized support. The proximity to federal ministries creates unique opportunities for Social Workers to engage directly with policy formulation and implementation at the highest national level (e.g., coordinating programs under "Brasília Solidária" or "Bolsa Família" legacy initiatives). However, this proximity also presents challenges: bureaucratic hurdles in accessing federal funds, competing priorities within the capital city government, and the constant pressure to address urgent needs amidst vast socio-spatial inequalities. This Dissertation details case studies from Brasília demonstrating how Social Workers bridge these gaps – for instance, facilitating access to healthcare for vulnerable migrants or advocating for improved sanitation in peripheral neighborhoods.</w:t>
      </w:r>
    </w:p>
    <w:bookmarkEnd w:id="23"/>
    <w:bookmarkStart w:id="24" w:name="Xcf195730e810f4f3f31944e4461b9bf491d76dd"/>
    <w:p>
      <w:pPr>
        <w:pStyle w:val="Heading2"/>
      </w:pPr>
      <w:r>
        <w:t xml:space="preserve">Contemporary Challenges: A Critical Analysis</w:t>
      </w:r>
    </w:p>
    <w:p>
      <w:pPr>
        <w:pStyle w:val="FirstParagraph"/>
      </w:pPr>
      <w:r>
        <w:t xml:space="preserve">This Dissertation critically analyzes persistent challenges facing Social Workers in Brazil Brasília. Key issues include chronic underfunding of municipal social services, leading to high caseloads and burnout; the politicization of social programs, which can undermine professional autonomy and service continuity; and the need for continuous professional development to address emerging needs like digital poverty or mental health crises linked to urban stress. The legal framework (Law 12598/17), while reinforcing Social Work's role, also increases expectations without always providing commensurate resources. Additionally, the social worker must navigate a complex web of federal, district, and municipal authorities. This Dissertation contends that overcoming these challenges requires not only stronger investment but also the active political advocacy by Social Workers themselves within Brasília's institutional landscape to protect their professional space and ensure services meet the city's needs.</w:t>
      </w:r>
    </w:p>
    <w:bookmarkEnd w:id="24"/>
    <w:bookmarkStart w:id="25" w:name="conclusion"/>
    <w:p>
      <w:pPr>
        <w:pStyle w:val="Heading2"/>
      </w:pPr>
      <w:r>
        <w:t xml:space="preserve">Conclusion</w:t>
      </w:r>
    </w:p>
    <w:p>
      <w:pPr>
        <w:pStyle w:val="FirstParagraph"/>
      </w:pPr>
      <w:r>
        <w:t xml:space="preserve">This Dissertation unequivocally establishes that Social Workers are indispensable actors within Brazil Brasília. Their work is not merely reactive but proactive, shaping community responses to systemic inequality and contributing directly to the city's social sustainability. In the unique environment of Brazil Brasília – a city symbolizing national ambition yet grappling with profound urban challenges – Social Workers embody the practical application of social rights enshrined in Brazilian law and constitution. Their role in implementing policies, advocating for vulnerable citizens, and fostering community resilience is fundamental to moving beyond mere service provision towards genuine social transformation within the nation's capital. The future effectiveness of social policy in Brasília, and by extension Brazil, hinges significantly on recognizing the professional expertise of Social Workers and supporting their work with adequate resources, autonomy within the public sphere, and strategic engagement with both local governance and national frameworks. This Dissertation calls for a renewed commitment to valuing the Social Worker as a cornerstone profession essential for building a more just society in Brazil Brasília.</w:t>
      </w:r>
    </w:p>
    <w:bookmarkEnd w:id="25"/>
    <w:bookmarkStart w:id="26" w:name="references-illustrative"/>
    <w:p>
      <w:pPr>
        <w:pStyle w:val="Heading2"/>
      </w:pPr>
      <w:r>
        <w:t xml:space="preserve">References (Illustrative)</w:t>
      </w:r>
    </w:p>
    <w:p>
      <w:pPr>
        <w:pStyle w:val="FirstParagraph"/>
      </w:pPr>
      <w:r>
        <w:t xml:space="preserve">Law No. 8662/93 - Brazilian Social Work Professional Law.</w:t>
      </w:r>
      <w:r>
        <w:br/>
      </w:r>
      <w:r>
        <w:t xml:space="preserve">Law No. 12598/17 - Consolidation of the National Policy for Social Assistance.</w:t>
      </w:r>
      <w:r>
        <w:br/>
      </w:r>
      <w:r>
        <w:t xml:space="preserve">Conselho Federal de Serviço Social (CFESS). (2023). *Estatuto do Serviço Social*. Brasília: CFESS.</w:t>
      </w:r>
      <w:r>
        <w:br/>
      </w:r>
      <w:r>
        <w:t xml:space="preserve">Alves, M. C. F., &amp; Ribeiro, S. A. (2021). Urban Inequality and Social Work Practice in Brasília: A Critical Analysis. *Revista Brasileira de Serviço Social*, 45(1), 112-130.</w:t>
      </w:r>
      <w:r>
        <w:br/>
      </w:r>
      <w:r>
        <w:t xml:space="preserve">Ministério da Cidadania. (2023). *Brasília Solidária: Programa Integrado de Assistência Social*. Brasília.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Brazil Brasília</dc:title>
  <dc:creator/>
  <cp:keywords/>
  <dcterms:created xsi:type="dcterms:W3CDTF">2026-07-20T21:41:46Z</dcterms:created>
  <dcterms:modified xsi:type="dcterms:W3CDTF">2026-07-20T21:41:46Z</dcterms:modified>
</cp:coreProperties>
</file>

<file path=docProps/custom.xml><?xml version="1.0" encoding="utf-8"?>
<Properties xmlns="http://schemas.openxmlformats.org/officeDocument/2006/custom-properties" xmlns:vt="http://schemas.openxmlformats.org/officeDocument/2006/docPropsVTypes"/>
</file>