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Brazil</w:t>
      </w:r>
      <w:r>
        <w:t xml:space="preserve"> </w:t>
      </w:r>
      <w:r>
        <w:t xml:space="preserve">São</w:t>
      </w:r>
      <w:r>
        <w:t xml:space="preserve"> </w:t>
      </w:r>
      <w:r>
        <w:t xml:space="preserve">Paulo's</w:t>
      </w:r>
      <w:r>
        <w:t xml:space="preserve"> </w:t>
      </w:r>
      <w:r>
        <w:t xml:space="preserve">Socio-Economic</w:t>
      </w:r>
      <w:r>
        <w:t xml:space="preserve"> </w:t>
      </w:r>
      <w:r>
        <w:t xml:space="preserve">Landscape</w:t>
      </w:r>
    </w:p>
    <w:bookmarkStart w:id="24" w:name="Xf5b0a396f410053d21eb19ed0e0b17d00bdfe03"/>
    <w:p>
      <w:pPr>
        <w:pStyle w:val="Heading1"/>
      </w:pPr>
      <w:r>
        <w:t xml:space="preserve">Dissertation: The Critical Role of the Social Worker in Brazil São Paulo's Socio-Economic Landscape</w:t>
      </w:r>
    </w:p>
    <w:p>
      <w:pPr>
        <w:pStyle w:val="FirstParagraph"/>
      </w:pPr>
      <w:r>
        <w:t xml:space="preserve">This Dissertation examines the indispensable professional identity, challenges, and transformative potential of the Social Worker within the complex socio-economic ecosystem of Brazil São Paulo. As one of the world's largest urban centers and a microcosm of Brazil's profound social inequalities, São Paulo demands specialized intervention from trained Social Workers who embody both theoretical rigor and practical community engagement. This document underscores how the Social Worker functions as a pivotal agent in navigating systemic barriers, advocating for rights, and fostering resilience within São Paulo's diverse population.</w:t>
      </w:r>
    </w:p>
    <w:bookmarkStart w:id="20" w:name="X645ee5bd4d28923c2cb09786e108434cd71ae51"/>
    <w:p>
      <w:pPr>
        <w:pStyle w:val="Heading2"/>
      </w:pPr>
      <w:r>
        <w:t xml:space="preserve">The Professional Foundation: Law and Identity</w:t>
      </w:r>
    </w:p>
    <w:p>
      <w:pPr>
        <w:pStyle w:val="FirstParagraph"/>
      </w:pPr>
      <w:r>
        <w:t xml:space="preserve">The practice of the Social Worker in Brazil is fundamentally anchored by Law 8.662/1993 (the Federal Law of the Profession) and regulated by the Conselho Federal de Serviço Social (CFESS), establishing a clear ethical and methodological framework. In Brazil São Paulo, this professional identity is not merely bureaucratic; it is a lived commitment to social justice enshrined in the Brazilian Constitution. The Social Worker in São Paulo operates within a unique context defined by extreme urban inequality – where luxury skyscrapers stand adjacent to sprawling favelas (informal settlements), and where access to basic services like healthcare, education, and housing remains starkly divided along class lines. This Dissertation argues that the Social Worker is uniquely positioned by their training in human rights, social policy analysis, and community organizing to address these deep-seated disparities directly within São Paulo's neighborhoods.</w:t>
      </w:r>
    </w:p>
    <w:bookmarkEnd w:id="20"/>
    <w:bookmarkStart w:id="21" w:name="Xe8a19514853e90f5f9fdd76bf9fe315ac15750a"/>
    <w:p>
      <w:pPr>
        <w:pStyle w:val="Heading2"/>
      </w:pPr>
      <w:r>
        <w:t xml:space="preserve">Field Challenges: Navigating São Paulo's Realities</w:t>
      </w:r>
    </w:p>
    <w:p>
      <w:pPr>
        <w:pStyle w:val="FirstParagraph"/>
      </w:pPr>
      <w:r>
        <w:t xml:space="preserve">The daily work of the Social Worker in Brazil São Paulo is marked by significant challenges demanding exceptional skill and resilience. This Dissertation identifies several critical areas:</w:t>
      </w:r>
    </w:p>
    <w:p>
      <w:pPr>
        <w:numPr>
          <w:ilvl w:val="0"/>
          <w:numId w:val="1001"/>
        </w:numPr>
        <w:pStyle w:val="Compact"/>
      </w:pPr>
      <w:r>
        <w:rPr>
          <w:bCs/>
          <w:b/>
        </w:rPr>
        <w:t xml:space="preserve">Structural Poverty &amp; Violence:</w:t>
      </w:r>
      <w:r>
        <w:t xml:space="preserve"> </w:t>
      </w:r>
      <w:r>
        <w:t xml:space="preserve">In neighborhoods like Parque São Lucas or Complexo do Alemão, Social Workers confront the immediate consequences of chronic poverty, gang violence, and police brutality. They provide crisis intervention, link families to emergency aid (e.g., Bolsa Família support), and facilitate access to legal representation – acting as crucial bridges between marginalized communities and often inaccessible state systems.</w:t>
      </w:r>
    </w:p>
    <w:p>
      <w:pPr>
        <w:numPr>
          <w:ilvl w:val="0"/>
          <w:numId w:val="1001"/>
        </w:numPr>
        <w:pStyle w:val="Compact"/>
      </w:pPr>
      <w:r>
        <w:rPr>
          <w:bCs/>
          <w:b/>
        </w:rPr>
        <w:t xml:space="preserve">Overburdened Public Systems:</w:t>
      </w:r>
      <w:r>
        <w:t xml:space="preserve"> </w:t>
      </w:r>
      <w:r>
        <w:t xml:space="preserve">São Paulo's public health (SUS) and social assistance networks are frequently overwhelmed. The Social Worker functions as a frontline coordinator, managing complex caseloads, navigating bureaucratic hurdles for clients seeking benefits or mental health support, and advocating for systemic improvements within municipal departments like SMAS (Secretaria Municipal de Assistência e Desenvolvimento Social).</w:t>
      </w:r>
    </w:p>
    <w:p>
      <w:pPr>
        <w:numPr>
          <w:ilvl w:val="0"/>
          <w:numId w:val="1001"/>
        </w:numPr>
        <w:pStyle w:val="Compact"/>
      </w:pPr>
      <w:r>
        <w:rPr>
          <w:bCs/>
          <w:b/>
        </w:rPr>
        <w:t xml:space="preserve">Policy Implementation Gaps:</w:t>
      </w:r>
      <w:r>
        <w:t xml:space="preserve"> </w:t>
      </w:r>
      <w:r>
        <w:t xml:space="preserve">While national policies like the National Policy of Social Assistance (PNSA) exist, local implementation in São Paulo often lags. This Dissertation highlights how Social Workers critically analyze and adapt policy frameworks to the specific needs of communities, such as tailoring programs for elderly residents in the Jardim América district or supporting migrant populations from Venezuela arriving at São Paulo's borders.</w:t>
      </w:r>
    </w:p>
    <w:bookmarkEnd w:id="21"/>
    <w:bookmarkStart w:id="22" w:name="Xb0f98d38476316839719ea6184ce13df083aa5d"/>
    <w:p>
      <w:pPr>
        <w:pStyle w:val="Heading2"/>
      </w:pPr>
      <w:r>
        <w:t xml:space="preserve">The Transformative Potential: Beyond Casework</w:t>
      </w:r>
    </w:p>
    <w:p>
      <w:pPr>
        <w:pStyle w:val="FirstParagraph"/>
      </w:pPr>
      <w:r>
        <w:t xml:space="preserve">Crucially, this Dissertation moves beyond the perception of the Social Worker as merely an aid provider. In Brazil São Paulo, their role is inherently political and transformative. Social Workers engage in:</w:t>
      </w:r>
    </w:p>
    <w:p>
      <w:pPr>
        <w:numPr>
          <w:ilvl w:val="0"/>
          <w:numId w:val="1002"/>
        </w:numPr>
        <w:pStyle w:val="Compact"/>
      </w:pPr>
      <w:r>
        <w:rPr>
          <w:bCs/>
          <w:b/>
        </w:rPr>
        <w:t xml:space="preserve">Community Organizing:</w:t>
      </w:r>
      <w:r>
        <w:t xml:space="preserve"> </w:t>
      </w:r>
      <w:r>
        <w:t xml:space="preserve">Facilitating neighborhood associations to collectively demand better infrastructure (e.g., paving roads, improving sanitation), secure land rights for favelas, or influence local budget priorities through participatory budgeting processes.</w:t>
      </w:r>
    </w:p>
    <w:p>
      <w:pPr>
        <w:numPr>
          <w:ilvl w:val="0"/>
          <w:numId w:val="1002"/>
        </w:numPr>
        <w:pStyle w:val="Compact"/>
      </w:pPr>
      <w:r>
        <w:rPr>
          <w:bCs/>
          <w:b/>
        </w:rPr>
        <w:t xml:space="preserve">Policy Advocacy:</w:t>
      </w:r>
      <w:r>
        <w:t xml:space="preserve"> </w:t>
      </w:r>
      <w:r>
        <w:t xml:space="preserve">Using empirical data from their fieldwork to lobby municipal and state legislators. For instance, Social Workers in São Paulo have been instrumental in advocating for the expansion of the "Fala Bem" program (targeted mental health support) or influencing amendments to Bill PEC 205 (related to social assistance funding), directly shaping policy outcomes within Brazil São Paulo.</w:t>
      </w:r>
    </w:p>
    <w:p>
      <w:pPr>
        <w:numPr>
          <w:ilvl w:val="0"/>
          <w:numId w:val="1002"/>
        </w:numPr>
        <w:pStyle w:val="Compact"/>
      </w:pPr>
      <w:r>
        <w:rPr>
          <w:bCs/>
          <w:b/>
        </w:rPr>
        <w:t xml:space="preserve">Interdisciplinary Collaboration:</w:t>
      </w:r>
      <w:r>
        <w:t xml:space="preserve"> </w:t>
      </w:r>
      <w:r>
        <w:t xml:space="preserve">Working alongside urban planners, public health officials, educators, and legal experts within São Paulo's complex governance structure to develop holistic interventions addressing root causes of exclusion – such as integrating mental health services into primary care networks in underserved areas like Vila Maria.</w:t>
      </w:r>
    </w:p>
    <w:bookmarkEnd w:id="22"/>
    <w:bookmarkStart w:id="23" w:name="conclusion-the-imperative-for-investment"/>
    <w:p>
      <w:pPr>
        <w:pStyle w:val="Heading2"/>
      </w:pPr>
      <w:r>
        <w:t xml:space="preserve">Conclusion: The Imperative for Investment</w:t>
      </w:r>
    </w:p>
    <w:p>
      <w:pPr>
        <w:pStyle w:val="FirstParagraph"/>
      </w:pPr>
      <w:r>
        <w:t xml:space="preserve">This Dissertation conclusively asserts that the Social Worker is not a peripheral figure in Brazil São Paulo's development, but a central actor essential to building a more equitable and inclusive city. The challenges faced by Social Workers – from resource constraints and political instability to the sheer scale of urban need – are immense, yet their impact on individual lives and community resilience is profound. Investing in the training, adequate staffing levels, and professional autonomy of Social Workers across São Paulo's municipal networks is not merely an ethical imperative; it is a pragmatic necessity for sustainable urban development. As Brazil São Paulo continues to grapple with its status as both a global economic powerhouse and a city of stark inequality, the evidence presented here underscores that the empowered Social Worker remains one of the most effective instruments for fostering genuine social change within this dynamic and demanding context. The future health, stability, and justice of Brazil São Paulo hinges significantly on recognizing and strengthening this critical profession.</w:t>
      </w:r>
    </w:p>
    <w:p>
      <w:pPr>
        <w:pStyle w:val="BodyText"/>
      </w:pPr>
      <w:r>
        <w:rPr>
          <w:iCs/>
          <w:i/>
        </w:rPr>
        <w:t xml:space="preserve">Word Count: 847</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Social Workers in Brazil São Paulo's Socio-Economic Landscape</dc:title>
  <dc:creator/>
  <dc:language>en</dc:language>
  <cp:keywords/>
  <dcterms:created xsi:type="dcterms:W3CDTF">2026-07-23T03:22:28Z</dcterms:created>
  <dcterms:modified xsi:type="dcterms:W3CDTF">2026-07-23T03:22:28Z</dcterms:modified>
</cp:coreProperties>
</file>

<file path=docProps/custom.xml><?xml version="1.0" encoding="utf-8"?>
<Properties xmlns="http://schemas.openxmlformats.org/officeDocument/2006/custom-properties" xmlns:vt="http://schemas.openxmlformats.org/officeDocument/2006/docPropsVTypes"/>
</file>