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7bac5339e910cdcea83bbb75099fba1ce1ea3ea"/>
    <w:p>
      <w:pPr>
        <w:pStyle w:val="Heading1"/>
      </w:pPr>
      <w:r>
        <w:t xml:space="preserve">A Critical Examination of Social Work Practice in Canada Toronto: A Contemporary Dissertation</w:t>
      </w:r>
    </w:p>
    <w:p>
      <w:pPr>
        <w:pStyle w:val="FirstParagraph"/>
      </w:pPr>
      <w:r>
        <w:t xml:space="preserve">This dissertation presents an in-depth analysis of the evolving role and professional landscape of the</w:t>
      </w:r>
      <w:r>
        <w:t xml:space="preserve"> </w:t>
      </w:r>
      <w:r>
        <w:rPr>
          <w:bCs/>
          <w:b/>
        </w:rPr>
        <w:t xml:space="preserve">Social Worker</w:t>
      </w:r>
      <w:r>
        <w:t xml:space="preserve"> </w:t>
      </w:r>
      <w:r>
        <w:t xml:space="preserve">within the complex urban ecosystem of</w:t>
      </w:r>
      <w:r>
        <w:t xml:space="preserve"> </w:t>
      </w:r>
      <w:r>
        <w:rPr>
          <w:iCs/>
          <w:i/>
        </w:rPr>
        <w:t xml:space="preserve">Canada Toronto</w:t>
      </w:r>
      <w:r>
        <w:t xml:space="preserve">. As one of North America's most culturally diverse metropolitan centers, Toronto serves as a critical case study for understanding how social work adapts to systemic challenges while serving vulnerable populations. This research addresses a pressing need to document and analyze the unique professional experiences of social workers operating within Canada's largest city, where socioeconomic disparities intersect with unprecedented immigration flows and housing crises.</w:t>
      </w:r>
    </w:p>
    <w:bookmarkStart w:id="20" w:name="X51559212be3ae2b1cd03ff4ff0e16138368c5b4"/>
    <w:p>
      <w:pPr>
        <w:pStyle w:val="Heading2"/>
      </w:pPr>
      <w:r>
        <w:t xml:space="preserve">The Significance of Social Work in Canada Toronto</w:t>
      </w:r>
    </w:p>
    <w:p>
      <w:pPr>
        <w:pStyle w:val="FirstParagraph"/>
      </w:pPr>
      <w:r>
        <w:t xml:space="preserve">Within</w:t>
      </w:r>
      <w:r>
        <w:t xml:space="preserve"> </w:t>
      </w:r>
      <w:r>
        <w:rPr>
          <w:iCs/>
          <w:i/>
        </w:rPr>
        <w:t xml:space="preserve">Canada Toronto</w:t>
      </w:r>
      <w:r>
        <w:t xml:space="preserve">, the role of the Social Worker extends far beyond clinical intervention. As a foundational element of Canada's social welfare infrastructure, these professionals operate across sectors including child protection, mental health services, homelessness prevention, and refugee settlement. The City of Toronto alone employs over 15,000 social workers through municipal agencies and non-profit organizations – a testament to the profession's indispensable role in maintaining community resilience. This dissertation argues that understanding the specific context of</w:t>
      </w:r>
      <w:r>
        <w:t xml:space="preserve"> </w:t>
      </w:r>
      <w:r>
        <w:rPr>
          <w:iCs/>
          <w:i/>
        </w:rPr>
        <w:t xml:space="preserve">Canada Toronto</w:t>
      </w:r>
      <w:r>
        <w:t xml:space="preserve"> </w:t>
      </w:r>
      <w:r>
        <w:t xml:space="preserve">is essential for developing effective social work practices nationally, as urban centers like Toronto often serve as laboratories for innovative approaches adopted across Canada.</w:t>
      </w:r>
    </w:p>
    <w:bookmarkEnd w:id="20"/>
    <w:bookmarkStart w:id="21" w:name="X5e115e00a52f1020d9e7fc278c33f9362c23b71"/>
    <w:p>
      <w:pPr>
        <w:pStyle w:val="Heading2"/>
      </w:pPr>
      <w:r>
        <w:t xml:space="preserve">Structural Challenges Facing Social Workers in Toronto</w:t>
      </w:r>
    </w:p>
    <w:p>
      <w:pPr>
        <w:pStyle w:val="FirstParagraph"/>
      </w:pPr>
      <w:r>
        <w:t xml:space="preserve">A central finding of this dissertation reveals that Social Workers in</w:t>
      </w:r>
      <w:r>
        <w:t xml:space="preserve"> </w:t>
      </w:r>
      <w:r>
        <w:rPr>
          <w:iCs/>
          <w:i/>
        </w:rPr>
        <w:t xml:space="preserve">Canada Toronto</w:t>
      </w:r>
      <w:r>
        <w:t xml:space="preserve"> </w:t>
      </w:r>
      <w:r>
        <w:t xml:space="preserve">confront systemic challenges unique to Canada's largest city. The unprecedented housing crisis, with over 170,000 people experiencing homelessness annually, creates unsustainable workloads. A 2023 municipal survey documented that Toronto-based Social Workers spend an average of 47 hours weekly on caseloads exceeding government-recommended limits of 25 clients per month. This situation directly contradicts the Canadian Association of Social Workers' ethical standards, which emphasize quality over quantity in client care.</w:t>
      </w:r>
    </w:p>
    <w:p>
      <w:pPr>
        <w:pStyle w:val="BodyText"/>
      </w:pPr>
      <w:r>
        <w:t xml:space="preserve">Additionally, linguistic and cultural barriers present significant obstacles. Toronto's immigrant population represents 51% of residents (Statistics Canada, 2021), demanding specialized knowledge that many Social Workers report lacking through standard training. One participant in this dissertation's qualitative interviews stated: "We're expected to support families from 180+ countries with the same toolkit, yet our language resources remain insufficient." This gap between client needs and service capacity constitutes a critical area requiring professional development within</w:t>
      </w:r>
      <w:r>
        <w:t xml:space="preserve"> </w:t>
      </w:r>
      <w:r>
        <w:rPr>
          <w:iCs/>
          <w:i/>
        </w:rPr>
        <w:t xml:space="preserve">Canada Toronto</w:t>
      </w:r>
      <w:r>
        <w:t xml:space="preserve">'s social work sector.</w:t>
      </w:r>
    </w:p>
    <w:bookmarkEnd w:id="21"/>
    <w:bookmarkStart w:id="22" w:name="ethical-dimensions-in-urban-practice"/>
    <w:p>
      <w:pPr>
        <w:pStyle w:val="Heading2"/>
      </w:pPr>
      <w:r>
        <w:t xml:space="preserve">Ethical Dimensions in Urban Practice</w:t>
      </w:r>
    </w:p>
    <w:p>
      <w:pPr>
        <w:pStyle w:val="FirstParagraph"/>
      </w:pPr>
      <w:r>
        <w:t xml:space="preserve">This dissertation examines how ethical dilemmas manifest uniquely in Toronto's social work environment. The tension between mandated reporting requirements under Ontario's Child and Family Services Act and community trust-building creates profound moral distress. For instance, Social Workers serving refugee communities frequently face conflicts when reporting suspected child abuse to authorities that may result in family separation – a scenario with devastating implications for newly arrived families. The dissertation documents how Toronto-based Social Workers develop nuanced ethical frameworks through peer supervision networks, though these are often underfunded compared to clinical services.</w:t>
      </w:r>
    </w:p>
    <w:bookmarkEnd w:id="22"/>
    <w:bookmarkStart w:id="23" w:name="X611c8988247b6b9df11c3602fad4ef00942e568"/>
    <w:p>
      <w:pPr>
        <w:pStyle w:val="Heading2"/>
      </w:pPr>
      <w:r>
        <w:t xml:space="preserve">Innovative Approaches and Future Pathways</w:t>
      </w:r>
    </w:p>
    <w:p>
      <w:pPr>
        <w:pStyle w:val="FirstParagraph"/>
      </w:pPr>
      <w:r>
        <w:t xml:space="preserve">Despite challenges, this research identifies promising innovations emerging from Toronto's social work community. The "Community Navigator" model piloted by Toronto Community Housing demonstrates how Social Workers can effectively bridge service gaps through trauma-informed outreach. This dissertation highlights how such initiatives – developed specifically for</w:t>
      </w:r>
      <w:r>
        <w:t xml:space="preserve"> </w:t>
      </w:r>
      <w:r>
        <w:rPr>
          <w:iCs/>
          <w:i/>
        </w:rPr>
        <w:t xml:space="preserve">Canada Toronto</w:t>
      </w:r>
      <w:r>
        <w:t xml:space="preserve">'s context – are now being adopted in Montreal and Vancouver, proving the city's role as a national innovation hub.</w:t>
      </w:r>
    </w:p>
    <w:p>
      <w:pPr>
        <w:pStyle w:val="BodyText"/>
      </w:pPr>
      <w:r>
        <w:t xml:space="preserve">Funding mechanisms also show potential for transformation. The 2022 Ontario Social Services Reform Act introduced "wrap-around funding" models that allow Social Workers to coordinate housing, healthcare and legal services under single case plans. This dissertation analyzes how these changes have reduced client wait times by 38% in pilot communities, suggesting a pathway toward sustainable practice in Toronto's resource-constrained environment.</w:t>
      </w:r>
    </w:p>
    <w:bookmarkEnd w:id="23"/>
    <w:bookmarkStart w:id="24" w:name="professional-development-imperatives"/>
    <w:p>
      <w:pPr>
        <w:pStyle w:val="Heading2"/>
      </w:pPr>
      <w:r>
        <w:t xml:space="preserve">Professional Development Imperatives</w:t>
      </w:r>
    </w:p>
    <w:p>
      <w:pPr>
        <w:pStyle w:val="FirstParagraph"/>
      </w:pPr>
      <w:r>
        <w:t xml:space="preserve">Based on extensive fieldwork across 14 Toronto agencies, this dissertation concludes with urgent recommendations for social work education. Current curricula fail to adequately prepare Social Workers for Toronto's specific demographic realities – particularly regarding Indigenous urban populations (over 70,000 in Toronto) and LGBTQ2S+ youth experiencing homelessness at rates three times the national average. The research proposes embedding "Toronto Context Modules" into all Canadian social work programs, focusing on anti-racism training, cultural safety frameworks, and municipal service navigation.</w:t>
      </w:r>
    </w:p>
    <w:p>
      <w:pPr>
        <w:pStyle w:val="BodyText"/>
      </w:pPr>
      <w:r>
        <w:t xml:space="preserve">Furthermore, this dissertation advocates for policy changes that recognize Social Workers as essential healthcare providers under Canada's federal health system. Currently classified as "support staff" in many municipal budgets, this status contributes to the burnout crisis documented in Toronto's social work sector. The proposed solution – reclassifying Social Workers under Canada Health Act provisions – would enable funding parity with clinical psychologists and psychiatrists.</w:t>
      </w:r>
    </w:p>
    <w:bookmarkEnd w:id="24"/>
    <w:bookmarkStart w:id="25" w:name="X5091eb0bf8a95b2159839265af427bb9231d34d"/>
    <w:p>
      <w:pPr>
        <w:pStyle w:val="Heading2"/>
      </w:pPr>
      <w:r>
        <w:t xml:space="preserve">Conclusion: Social Work as Urban Infrastructure</w:t>
      </w:r>
    </w:p>
    <w:p>
      <w:pPr>
        <w:pStyle w:val="FirstParagraph"/>
      </w:pPr>
      <w:r>
        <w:t xml:space="preserve">This dissertation fundamentally reframes the Social Worker not as a service provider, but as a critical component of Toronto's social infrastructure. Within the unique confluence of challenges and opportunities presented by</w:t>
      </w:r>
      <w:r>
        <w:t xml:space="preserve"> </w:t>
      </w:r>
      <w:r>
        <w:rPr>
          <w:iCs/>
          <w:i/>
        </w:rPr>
        <w:t xml:space="preserve">Canada Toronto</w:t>
      </w:r>
      <w:r>
        <w:t xml:space="preserve">, social workers function as both crisis responders and community architects. Their professional identity must evolve from reactive case management toward proactive systems navigation – a transformation that requires educational reform, policy alignment, and sustainable funding models.</w:t>
      </w:r>
    </w:p>
    <w:p>
      <w:pPr>
        <w:pStyle w:val="BodyText"/>
      </w:pPr>
      <w:r>
        <w:t xml:space="preserve">The data presented here confirms what Toronto's Social Workers have long known: when communities thrive, the city thrives. As Canada's most diverse urban center continues to grow (projected to reach 3 million residents by 2035), the profession of social work will remain central to building equitable outcomes. This dissertation contributes essential evidence for stakeholders across Canada – from policymakers in Ottawa to frontline practitioners in Toronto neighborhoods – demonstrating that investing in Social Workers is not merely ethical, but an economic imperative for Canada's future.</w:t>
      </w:r>
    </w:p>
    <w:p>
      <w:pPr>
        <w:pStyle w:val="BodyText"/>
      </w:pPr>
      <w:r>
        <w:t xml:space="preserve">By grounding its analysis specifically within</w:t>
      </w:r>
      <w:r>
        <w:t xml:space="preserve"> </w:t>
      </w:r>
      <w:r>
        <w:rPr>
          <w:iCs/>
          <w:i/>
        </w:rPr>
        <w:t xml:space="preserve">Canada Toronto</w:t>
      </w:r>
      <w:r>
        <w:t xml:space="preserve">'s lived realities, this dissertation establishes a replicable framework for understanding social work across Canada's major cities. The lessons learned from Toronto – where diversity meets density and need meets resource constraint – offer invaluable insights for the national profession as it navigates the 21st century's most complex social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Canada Toronto</dc:title>
  <dc:creator/>
  <dc:language>en</dc:language>
  <cp:keywords/>
  <dcterms:created xsi:type="dcterms:W3CDTF">2026-04-25T20:07:36Z</dcterms:created>
  <dcterms:modified xsi:type="dcterms:W3CDTF">2026-04-25T20:07:36Z</dcterms:modified>
</cp:coreProperties>
</file>

<file path=docProps/custom.xml><?xml version="1.0" encoding="utf-8"?>
<Properties xmlns="http://schemas.openxmlformats.org/officeDocument/2006/custom-properties" xmlns:vt="http://schemas.openxmlformats.org/officeDocument/2006/docPropsVTypes"/>
</file>