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Contemporary</w:t>
      </w:r>
      <w:r>
        <w:t xml:space="preserve"> </w:t>
      </w:r>
      <w:r>
        <w:t xml:space="preserve">Challenges</w:t>
      </w:r>
      <w:r>
        <w:t xml:space="preserve"> </w:t>
      </w:r>
      <w:r>
        <w:t xml:space="preserve">in</w:t>
      </w:r>
      <w:r>
        <w:t xml:space="preserve"> </w:t>
      </w:r>
      <w:r>
        <w:t xml:space="preserve">Santiago,</w:t>
      </w:r>
      <w:r>
        <w:t xml:space="preserve"> </w:t>
      </w:r>
      <w:r>
        <w:t xml:space="preserve">Chile</w:t>
      </w:r>
    </w:p>
    <w:bookmarkStart w:id="25" w:name="Xc258d755b154c3b09bb1dd9fd60f48a22255c55"/>
    <w:p>
      <w:pPr>
        <w:pStyle w:val="Heading1"/>
      </w:pPr>
      <w:r>
        <w:t xml:space="preserve">The Evolving Role of Social Workers: A Dissertation on Practice and Policy in Santiago, Chile</w:t>
      </w:r>
    </w:p>
    <w:p>
      <w:pPr>
        <w:pStyle w:val="FirstParagraph"/>
      </w:pPr>
      <w:r>
        <w:rPr>
          <w:bCs/>
          <w:b/>
        </w:rPr>
        <w:t xml:space="preserve">Abstract:</w:t>
      </w:r>
      <w:r>
        <w:t xml:space="preserve"> </w:t>
      </w:r>
      <w:r>
        <w:t xml:space="preserve">This dissertation critically examines the multifaceted role of the Social Worker within the socio-economic and political landscape of Santiago, Chile. Focusing on the city as Chile's administrative, economic, and cultural epicenter, it explores how Social Workers navigate complex systemic challenges—from entrenched inequality to post-pandemic recovery—while upholding ethical practice standards defined by national regulations. Through analysis of current policy frameworks, fieldwork insights from Santiago-based practitioners, and case studies reflecting urban realities unique to the capital city, this research underscores the indispensable contribution of the Social Worker in fostering social cohesion and advancing human rights within Chile Santiago.</w:t>
      </w:r>
    </w:p>
    <w:bookmarkStart w:id="20" w:name="X97843bce78db23b2cad7ad1b7323092af8b7026"/>
    <w:p>
      <w:pPr>
        <w:pStyle w:val="Heading2"/>
      </w:pPr>
      <w:r>
        <w:t xml:space="preserve">Introduction: Santiago as a Crucible for Social Work Practice</w:t>
      </w:r>
    </w:p>
    <w:p>
      <w:pPr>
        <w:pStyle w:val="FirstParagraph"/>
      </w:pPr>
      <w:r>
        <w:t xml:space="preserve">Santiago de Chile, home to over 7 million inhabitants within its metropolitan region, presents a microcosm of the nation's profound socio-economic contrasts. This dissertation asserts that understanding the work of the Social Worker in this specific context is paramount for addressing Chile's most pressing social crises. As the heart of national policy implementation and service delivery, Santiago serves as a critical testing ground for social work theories and interventions. The Social Worker operating within this dynamic environment is not merely an individual practitioner but a vital node in a complex network responding to urban poverty, migration pressures (including Venezuelans and Bolivians), aging populations, and the legacy of structural inequality. This dissertation analyzes how these professionals translate national welfare policies into tangible support for vulnerable communities across Santiago’s diverse neighborhoods—from the affluent Las Condes to the marginalized districts like La Pintana or Quinta Normal.</w:t>
      </w:r>
    </w:p>
    <w:bookmarkEnd w:id="20"/>
    <w:bookmarkStart w:id="21" w:name="Xdcc7e40964495328e650505c367fc0c25902c99"/>
    <w:p>
      <w:pPr>
        <w:pStyle w:val="Heading2"/>
      </w:pPr>
      <w:r>
        <w:t xml:space="preserve">Historical Context: Shaping Professional Identity in Chile Santiago</w:t>
      </w:r>
    </w:p>
    <w:p>
      <w:pPr>
        <w:pStyle w:val="FirstParagraph"/>
      </w:pPr>
      <w:r>
        <w:t xml:space="preserve">The professionalization of Social Work in Chile, significantly influenced by post-dictatorship reforms (1990 onwards), established a robust regulatory framework. The National Council of Social Work (Consejo Nacional de Trabajo Social - CNTS) and the University System have shaped curricula emphasizing community development, social rights, and critical theory—principles directly applicable to Santiago's context. This historical trajectory is vital; the dissertation argues that contemporary Social Workers in Chile Santiago inherit a legacy of advocating for marginalized groups during periods of intense political transition. Their role has evolved from primarily casework in state institutions (e.g., INPES, Servicio Nacional de la Mujer) towards more community-based, rights-focused practice addressing root causes of exclusion within the city's complex urban fabric.</w:t>
      </w:r>
    </w:p>
    <w:bookmarkEnd w:id="21"/>
    <w:bookmarkStart w:id="22" w:name="X2d60818fc8d1e1df6cd857198a2dae32ef346db"/>
    <w:p>
      <w:pPr>
        <w:pStyle w:val="Heading2"/>
      </w:pPr>
      <w:r>
        <w:t xml:space="preserve">Contemporary Challenges and the Social Worker's Response in Santiago</w:t>
      </w:r>
    </w:p>
    <w:p>
      <w:pPr>
        <w:pStyle w:val="FirstParagraph"/>
      </w:pPr>
      <w:r>
        <w:t xml:space="preserve">Today’s Social Worker in Santiago operates amid significant challenges. The 2019 social uprising highlighted deep-seated inequities, intensifying demand for services. This dissertation details specific pressures:</w:t>
      </w:r>
    </w:p>
    <w:p>
      <w:pPr>
        <w:numPr>
          <w:ilvl w:val="0"/>
          <w:numId w:val="1001"/>
        </w:numPr>
        <w:pStyle w:val="Compact"/>
      </w:pPr>
      <w:r>
        <w:rPr>
          <w:bCs/>
          <w:b/>
        </w:rPr>
        <w:t xml:space="preserve">Poverty and Inequality:</w:t>
      </w:r>
      <w:r>
        <w:t xml:space="preserve"> </w:t>
      </w:r>
      <w:r>
        <w:t xml:space="preserve">With Santiago housing the highest concentration of Chile's impoverished (over 50% of the national total), Social Workers are frontline responders in community centers, schools, and health clinics. They implement programs like 'Chile Solidario' and manage emergency aid distribution, directly linking their practice to national poverty reduction goals.</w:t>
      </w:r>
    </w:p>
    <w:p>
      <w:pPr>
        <w:numPr>
          <w:ilvl w:val="0"/>
          <w:numId w:val="1001"/>
        </w:numPr>
        <w:pStyle w:val="Compact"/>
      </w:pPr>
      <w:r>
        <w:rPr>
          <w:bCs/>
          <w:b/>
        </w:rPr>
        <w:t xml:space="preserve">Urban Vulnerability:</w:t>
      </w:r>
      <w:r>
        <w:t xml:space="preserve"> </w:t>
      </w:r>
      <w:r>
        <w:t xml:space="preserve">The dissertation cites case studies from Santiago's peri-urban areas where Social Workers coordinate disaster response (e.g., post-earthquake support in 2010), manage informal settlement integration projects, and combat gender-based violence through localized advocacy networks.</w:t>
      </w:r>
    </w:p>
    <w:p>
      <w:pPr>
        <w:numPr>
          <w:ilvl w:val="0"/>
          <w:numId w:val="1001"/>
        </w:numPr>
        <w:pStyle w:val="Compact"/>
      </w:pPr>
      <w:r>
        <w:rPr>
          <w:bCs/>
          <w:b/>
        </w:rPr>
        <w:t xml:space="preserve">Pandemic Impact:</w:t>
      </w:r>
      <w:r>
        <w:t xml:space="preserve"> </w:t>
      </w:r>
      <w:r>
        <w:t xml:space="preserve">During the COVID-19 crisis, Social Workers in Santiago rapidly adapted—providing psychosocial support for isolated seniors, facilitating remote access to food programs in vulnerable zones (e.g., Barrio Alto), and documenting the disproportionate impact on migrant communities. This demonstrated their agility as key agents of resilience.</w:t>
      </w:r>
    </w:p>
    <w:bookmarkEnd w:id="22"/>
    <w:bookmarkStart w:id="23" w:name="X20d039dc716e3c6aa4d6ad5472b1b90f0cf2451"/>
    <w:p>
      <w:pPr>
        <w:pStyle w:val="Heading2"/>
      </w:pPr>
      <w:r>
        <w:t xml:space="preserve">Professional Standards and Ethical Imperatives in Chile Santiago</w:t>
      </w:r>
    </w:p>
    <w:p>
      <w:pPr>
        <w:pStyle w:val="FirstParagraph"/>
      </w:pPr>
      <w:r>
        <w:t xml:space="preserve">This dissertation emphasizes that ethical practice, as codified by Chile's Law 19.418 (the Social Work Professional Law), is non-negotiable for the Social Worker operating in Santiago. The code of ethics demands cultural humility, political awareness, and commitment to social justice—principles tested daily when engaging with Mapuche communities in Santiago's outskirts or supporting LGBTQIA+ youth facing discrimination in public schools. The dissertation argues that adherence to these standards is not abstract; it’s how Social Workers gain trust within communities often wary of state institutions. For instance, a case study from the Santiago commune of Recoleta demonstrates how a Social Worker’s culturally informed approach successfully engaged elderly immigrants in accessing healthcare, moving beyond mere service provision to meaningful empowerment.</w:t>
      </w:r>
    </w:p>
    <w:bookmarkEnd w:id="23"/>
    <w:bookmarkStart w:id="24" w:name="Xd4e9a1d028f665573d07add8d4561b2f7fcbad6"/>
    <w:p>
      <w:pPr>
        <w:pStyle w:val="Heading2"/>
      </w:pPr>
      <w:r>
        <w:t xml:space="preserve">Conclusion: The Future Trajectory for Social Work in Chile Santiago</w:t>
      </w:r>
    </w:p>
    <w:p>
      <w:pPr>
        <w:pStyle w:val="FirstParagraph"/>
      </w:pPr>
      <w:r>
        <w:t xml:space="preserve">This dissertation concludes that the role of the Social Worker within Santiago is indispensable to Chile's ongoing social transformation. As Chile Santiago continues to grapple with rapid urbanization, climate change vulnerabilities (e.g., water scarcity), and evolving political priorities under the new constitution process, Social Workers must be central to designing equitable solutions. Their unique position—bridging individuals, families, communities, and policy makers—makes them crucial for translating abstract social rights into lived reality across the city. The dissertation calls for enhanced investment in Social Work education aligned with Santiago’s specific challenges (e.g., courses on urban migration or climate resilience), stronger inter-agency collaboration between municipal services and NGOs in the capital, and continued advocacy by professional associations to secure adequate resources. Ultimately, empowering the Social Worker within Chile Santiago is not just a matter of professional development; it is fundamental to building a more just and inclusive society for all citizens of this dynamic city. The future health of Chile Santiago depends on recognizing that every effective intervention begins with the dedicated work of a trained Social Worker.</w:t>
      </w:r>
    </w:p>
    <w:p>
      <w:pPr>
        <w:pStyle w:val="BodyText"/>
      </w:pPr>
      <w:r>
        <w:rPr>
          <w:bCs/>
          <w:b/>
        </w:rPr>
        <w:t xml:space="preserve">Keywords:</w:t>
      </w:r>
      <w:r>
        <w:t xml:space="preserve"> </w:t>
      </w:r>
      <w:r>
        <w:t xml:space="preserve">Social Work, Chile Santiago, Social Worker, Dissertation, Urban Social Justice, Community Practice, Policy Implementation.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Social Workers in Addressing Contemporary Challenges in Santiago, Chile</dc:title>
  <dc:creator/>
  <dc:language>en</dc:language>
  <cp:keywords/>
  <dcterms:created xsi:type="dcterms:W3CDTF">2026-05-03T05:11:00Z</dcterms:created>
  <dcterms:modified xsi:type="dcterms:W3CDTF">2026-05-03T05:11:00Z</dcterms:modified>
</cp:coreProperties>
</file>

<file path=docProps/custom.xml><?xml version="1.0" encoding="utf-8"?>
<Properties xmlns="http://schemas.openxmlformats.org/officeDocument/2006/custom-properties" xmlns:vt="http://schemas.openxmlformats.org/officeDocument/2006/docPropsVTypes"/>
</file>