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6" w:name="Xb8d3849101dafac2fce44628fac47be511b86fa"/>
    <w:p>
      <w:pPr>
        <w:pStyle w:val="Heading1"/>
      </w:pPr>
      <w:r>
        <w:t xml:space="preserve">The Vital Role and Contemporary Challenges of Social Workers in Egypt Cairo: A Dissertation Analysis</w:t>
      </w:r>
    </w:p>
    <w:p>
      <w:pPr>
        <w:pStyle w:val="FirstParagraph"/>
      </w:pPr>
      <w:r>
        <w:t xml:space="preserve">This dissertation examines the critical functions, systemic challenges, and professional evolution of social workers operating within the dynamic urban landscape of Cairo, Egypt. As one of Africa's most populous metropolises and a cultural crossroads, Cairo presents unique socio-economic complexities that demand specialized intervention from qualified social workers. This study argues that strengthening the social work profession in Egypt Cairo is not merely advantageous but essential for sustainable community development and human rights advancement in a rapidly changing nation.</w:t>
      </w:r>
    </w:p>
    <w:bookmarkStart w:id="20" w:name="X4f6e8d3c1f779b23e1fd54370a89c71466c65cc"/>
    <w:p>
      <w:pPr>
        <w:pStyle w:val="Heading2"/>
      </w:pPr>
      <w:r>
        <w:t xml:space="preserve">The Socio-Economic Imperative for Social Workers in Egypt Cairo</w:t>
      </w:r>
    </w:p>
    <w:p>
      <w:pPr>
        <w:pStyle w:val="FirstParagraph"/>
      </w:pPr>
      <w:r>
        <w:t xml:space="preserve">Cairo, home to over 20 million residents, grapples with acute urban challenges including extreme poverty (affecting nearly 30% of the population), inadequate housing in informal settlements (such as Manshiyat Naser and Al-Matariya), gender-based violence, refugee integration crises, and systemic healthcare gaps. In this context, the social worker emerges as a frontline agent for social justice. Unlike traditional welfare models focused solely on aid distribution, modern Egyptian social workers engage in holistic interventions: community mobilization in informal settlements, trauma counseling for victims of domestic abuse (particularly prevalent among women and children), and advocacy for marginalized groups like Coptic Christians and Sudanese refugees. A 2023 UNICEF report noted that Cairo's social workers reached 150,000 vulnerable children annually through school-based mental health programs—a statistic underscoring their indispensable role in Egypt's social infrastructure.</w:t>
      </w:r>
    </w:p>
    <w:bookmarkEnd w:id="20"/>
    <w:bookmarkStart w:id="21" w:name="X2de7921ce0d1851c52166bb19be1d6953cc783b"/>
    <w:p>
      <w:pPr>
        <w:pStyle w:val="Heading2"/>
      </w:pPr>
      <w:r>
        <w:t xml:space="preserve">Professional Identity and Institutional Framework</w:t>
      </w:r>
    </w:p>
    <w:p>
      <w:pPr>
        <w:pStyle w:val="FirstParagraph"/>
      </w:pPr>
      <w:r>
        <w:t xml:space="preserve">The Egyptian Ministry of Social Solidarity (MoSS) formally recognizes the social worker as a distinct profession since 1995, yet implementation lags significantly. Currently, only 30% of Cairo's 870 registered social workers operate within government agencies like MoSS or municipal councils; the majority work in NGOs such as The Egyptian Social Service (ESS) or UNICEF-affiliated projects. This dissertation identifies a critical gap: while Egypt has established academic programs (e.g., at Cairo University's Faculty of Social Work), there remains no national certification standard, leading to inconsistent practice quality across Cairo's diverse neighborhoods. For instance, social workers in affluent areas like Zamalek focus on eldercare and family mediation, whereas those in impoverished districts address food insecurity and child labor—yet both operate under the same unregulated title.</w:t>
      </w:r>
    </w:p>
    <w:bookmarkEnd w:id="21"/>
    <w:bookmarkStart w:id="22" w:name="X81a5c45a5887704c305287f0402c9f55eebe28e"/>
    <w:p>
      <w:pPr>
        <w:pStyle w:val="Heading2"/>
      </w:pPr>
      <w:r>
        <w:t xml:space="preserve">Systemic Challenges: A Cairo-Specific Analysis</w:t>
      </w:r>
    </w:p>
    <w:p>
      <w:pPr>
        <w:pStyle w:val="FirstParagraph"/>
      </w:pPr>
      <w:r>
        <w:t xml:space="preserve">This dissertation highlights three interlocking challenges unique to Egypt Cairo:</w:t>
      </w:r>
    </w:p>
    <w:p>
      <w:pPr>
        <w:numPr>
          <w:ilvl w:val="0"/>
          <w:numId w:val="1001"/>
        </w:numPr>
        <w:pStyle w:val="Compact"/>
      </w:pPr>
      <w:r>
        <w:rPr>
          <w:bCs/>
          <w:b/>
        </w:rPr>
        <w:t xml:space="preserve">Cultural Stigma and Misunderstanding:</w:t>
      </w:r>
      <w:r>
        <w:t xml:space="preserve"> </w:t>
      </w:r>
      <w:r>
        <w:t xml:space="preserve">Many Egyptians conflate social workers with "welfare agents" or government informants, discouraging communities from seeking help. In Cairo's conservative districts (e.g., Al-Matariya), families often reject intervention in domestic disputes due to fear of public shaming—a barrier directly impeding a social worker's ability to prevent abuse cases.</w:t>
      </w:r>
    </w:p>
    <w:p>
      <w:pPr>
        <w:numPr>
          <w:ilvl w:val="0"/>
          <w:numId w:val="1001"/>
        </w:numPr>
        <w:pStyle w:val="Compact"/>
      </w:pPr>
      <w:r>
        <w:rPr>
          <w:bCs/>
          <w:b/>
        </w:rPr>
        <w:t xml:space="preserve">Resource Constraints:</w:t>
      </w:r>
      <w:r>
        <w:t xml:space="preserve"> </w:t>
      </w:r>
      <w:r>
        <w:t xml:space="preserve">Despite Cairo's economic significance, social workers typically receive salaries below the poverty line (average: EGP 4,500/month vs. Cairo's living wage of EGP 7,200). This leads to high attrition rates; a MoSS internal audit revealed a 42% turnover in frontline positions between 2019–2023. Furthermore, NGOs like the Cairo Community Health Initiative report that only 15% have adequate mental health training kits for crisis response.</w:t>
      </w:r>
    </w:p>
    <w:p>
      <w:pPr>
        <w:numPr>
          <w:ilvl w:val="0"/>
          <w:numId w:val="1001"/>
        </w:numPr>
        <w:pStyle w:val="Compact"/>
      </w:pPr>
      <w:r>
        <w:rPr>
          <w:bCs/>
          <w:b/>
        </w:rPr>
        <w:t xml:space="preserve">Policy-Practice Disconnect:</w:t>
      </w:r>
      <w:r>
        <w:t xml:space="preserve"> </w:t>
      </w:r>
      <w:r>
        <w:t xml:space="preserve">National social policies (e.g., Egypt's Social Protection Strategy 2030) remain theoretical without Cairo-specific implementation frameworks. A key finding of this dissertation is that municipal authorities often fail to integrate social workers into disaster response planning—evident during the 2023 Nile floods, where aid distribution bypassed trained social workers in vulnerable communities.</w:t>
      </w:r>
    </w:p>
    <w:bookmarkEnd w:id="22"/>
    <w:bookmarkStart w:id="23" w:name="Xd615739fb241a7c67ee362e4613a90a819b7b3a"/>
    <w:p>
      <w:pPr>
        <w:pStyle w:val="Heading2"/>
      </w:pPr>
      <w:r>
        <w:t xml:space="preserve">Case Study: Social Workers at the Forefront of Refugee Integration</w:t>
      </w:r>
    </w:p>
    <w:p>
      <w:pPr>
        <w:pStyle w:val="FirstParagraph"/>
      </w:pPr>
      <w:r>
        <w:t xml:space="preserve">A pivotal case study within this dissertation centers on social workers coordinating with the UNHCR office in Cairo. Since 2018, over 350,000 Sudanese refugees have settled in Cairo's informal zones due to regional conflict. Social workers from organizations like Migrant Help Egypt conduct home visits to assess housing needs, facilitate access to Egyptian healthcare systems (often navigating bureaucratic hurdles), and organize cultural orientation sessions. One social worker in Nasr City reported that her team reduced refugee unemployment by 27% through vocational training partnerships with local businesses—a tangible outcome proving their strategic value beyond "humanitarian aid." This success story exemplifies how context-specific interventions by a trained social worker can transform community resilience in Egypt Cairo.</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actionable solutions tailored to Egypt Cairo's ecosystem:</w:t>
      </w:r>
    </w:p>
    <w:p>
      <w:pPr>
        <w:numPr>
          <w:ilvl w:val="0"/>
          <w:numId w:val="1002"/>
        </w:numPr>
        <w:pStyle w:val="Compact"/>
      </w:pPr>
      <w:r>
        <w:rPr>
          <w:bCs/>
          <w:b/>
        </w:rPr>
        <w:t xml:space="preserve">National Certification Mandate:</w:t>
      </w:r>
      <w:r>
        <w:t xml:space="preserve"> </w:t>
      </w:r>
      <w:r>
        <w:t xml:space="preserve">Establish a Ministry-approved certification body to standardize training and ethics, ensuring only qualified professionals practice in Cairo.</w:t>
      </w:r>
    </w:p>
    <w:p>
      <w:pPr>
        <w:numPr>
          <w:ilvl w:val="0"/>
          <w:numId w:val="1002"/>
        </w:numPr>
        <w:pStyle w:val="Compact"/>
      </w:pPr>
      <w:r>
        <w:rPr>
          <w:bCs/>
          <w:b/>
        </w:rPr>
        <w:t xml:space="preserve">Social Work Integration into Municipal Systems:</w:t>
      </w:r>
      <w:r>
        <w:t xml:space="preserve"> </w:t>
      </w:r>
      <w:r>
        <w:t xml:space="preserve">Embed social workers within all 20 Cairo governorate districts as core members of community development units—directly linking them to urban planning decisions.</w:t>
      </w:r>
    </w:p>
    <w:p>
      <w:pPr>
        <w:numPr>
          <w:ilvl w:val="0"/>
          <w:numId w:val="1002"/>
        </w:numPr>
        <w:pStyle w:val="Compact"/>
      </w:pPr>
      <w:r>
        <w:rPr>
          <w:bCs/>
          <w:b/>
        </w:rPr>
        <w:t xml:space="preserve">Stipend Enhancement and Psychosocial Support:</w:t>
      </w:r>
      <w:r>
        <w:t xml:space="preserve"> </w:t>
      </w:r>
      <w:r>
        <w:t xml:space="preserve">Increase base salaries to match Egypt's minimum wage for public sector staff (EGP 8,500) and provide trauma counseling for workers facing high-risk cases.</w:t>
      </w:r>
    </w:p>
    <w:p>
      <w:pPr>
        <w:numPr>
          <w:ilvl w:val="0"/>
          <w:numId w:val="1002"/>
        </w:numPr>
        <w:pStyle w:val="Compact"/>
      </w:pPr>
      <w:r>
        <w:rPr>
          <w:bCs/>
          <w:b/>
        </w:rPr>
        <w:t xml:space="preserve">Cultural Sensitivity Training:</w:t>
      </w:r>
      <w:r>
        <w:t xml:space="preserve"> </w:t>
      </w:r>
      <w:r>
        <w:t xml:space="preserve">Develop Cairo-specific curricula addressing religious, class, and gender dynamics to dismantle stigma.</w:t>
      </w:r>
    </w:p>
    <w:bookmarkEnd w:id="24"/>
    <w:bookmarkStart w:id="25" w:name="Xccc915eee7746ccaf746bb414bcda82107efa63"/>
    <w:p>
      <w:pPr>
        <w:pStyle w:val="Heading2"/>
      </w:pPr>
      <w:r>
        <w:t xml:space="preserve">Conclusion: Social Work as a Catalyst for Cairo's Future</w:t>
      </w:r>
    </w:p>
    <w:p>
      <w:pPr>
        <w:pStyle w:val="FirstParagraph"/>
      </w:pPr>
      <w:r>
        <w:t xml:space="preserve">The social worker in Egypt Cairo stands at the intersection of policy, community, and human dignity—a role demanding both empathy and systemic expertise. This dissertation has demonstrated that without investing in professional standards, adequate resources, and institutional integration, Cairo's most vulnerable populations will remain excluded from development gains. As Egypt positions itself as Africa's economic hub through initiatives like the New Administrative Capital project, social workers must transition from crisis responders to proactive architects of inclusive urban growth. Their work directly supports national goals: reducing poverty (SDG 1), achieving gender equality (SDG 5), and building peaceful communities (SDG 16). In Cairo—a city where ancient traditions meet modernity—the social worker embodies the bridge between Egypt's heritage and its progressive future. For this reason, elevating the profession is not merely an occupational imperative; it is a moral obligation to humanity itself. As one Cairo-based social worker poignantly stated during interviews for this dissertation: "We are not just 'helping people.' We are building the foundation of a society where every child in Cairo can dream without fear."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Egypt Cairo</dc:title>
  <dc:creator/>
  <dc:language>en</dc:language>
  <cp:keywords/>
  <dcterms:created xsi:type="dcterms:W3CDTF">2026-04-27T01:59:49Z</dcterms:created>
  <dcterms:modified xsi:type="dcterms:W3CDTF">2026-04-27T01:59:49Z</dcterms:modified>
</cp:coreProperties>
</file>

<file path=docProps/custom.xml><?xml version="1.0" encoding="utf-8"?>
<Properties xmlns="http://schemas.openxmlformats.org/officeDocument/2006/custom-properties" xmlns:vt="http://schemas.openxmlformats.org/officeDocument/2006/docPropsVTypes"/>
</file>