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c7a740823e4d560b84ada459b392a70054d56e"/>
    <w:p>
      <w:pPr>
        <w:pStyle w:val="Heading1"/>
      </w:pPr>
      <w:r>
        <w:t xml:space="preserve">Advancing Community Resilience: A Dissertation on the Role of Social Workers in Ethiopia Addis Ababa</w:t>
      </w:r>
    </w:p>
    <w:bookmarkStart w:id="20" w:name="X65de7e34c1ea7c91bd54be4f5ad73d1bd5f8a25"/>
    <w:p>
      <w:pPr>
        <w:pStyle w:val="Heading2"/>
      </w:pPr>
      <w:r>
        <w:t xml:space="preserve">Introduction: The Imperative for Contextualized Social Work</w:t>
      </w:r>
    </w:p>
    <w:p>
      <w:pPr>
        <w:pStyle w:val="FirstParagraph"/>
      </w:pPr>
      <w:r>
        <w:t xml:space="preserve">This dissertation examines the critical role of the Social Worker within the complex socio-economic landscape of Ethiopia Addis Ababa. As Africa's fastest-growing urban center, Addis Ababa grapples with profound challenges including rapid population growth, persistent poverty, displacement from rural areas, and emerging public health crises. This study argues that effective social work practice is not merely beneficial but indispensable for sustainable development in the Ethiopian capital. The Social Worker emerges as a pivotal agent bridging policy gaps and community needs in Addis Ababa, demanding a dissertation grounded firmly in the realities of Ethiopia's urban heartland.</w:t>
      </w:r>
    </w:p>
    <w:bookmarkEnd w:id="20"/>
    <w:bookmarkStart w:id="21" w:name="Xac806a72ce90633a4ff40b4fc2938e30e8ec30b"/>
    <w:p>
      <w:pPr>
        <w:pStyle w:val="Heading2"/>
      </w:pPr>
      <w:r>
        <w:t xml:space="preserve">Research Context: Addis Ababa’s Unique Social Fabric</w:t>
      </w:r>
    </w:p>
    <w:p>
      <w:pPr>
        <w:pStyle w:val="FirstParagraph"/>
      </w:pPr>
      <w:r>
        <w:t xml:space="preserve">Understanding the Ethiopian context is paramount. Addis Ababa, home to over 5 million residents and serving as Ethiopia's political, economic, and cultural hub, presents a microcosm of national challenges intensified by urbanization. The city features stark contrasts: modern commercial districts adjacent to sprawling informal settlements like Bole Lemi or Yeka woreda slums. Key issues demanding intervention include high rates of domestic violence (estimated at 58% by the Ministry of Women's Affairs, 2023), youth unemployment exceeding 30%, and vulnerable populations including refugees from neighboring countries and internally displaced persons. This dissertation investigates how Social Workers navigate this intricate environment to foster social cohesion and individual empowerment within Ethiopia Addis Ababa.</w:t>
      </w:r>
    </w:p>
    <w:bookmarkEnd w:id="21"/>
    <w:bookmarkStart w:id="22" w:name="Xb4e0be3c4212e1ea16038e6c1e0b8610e1f017c"/>
    <w:p>
      <w:pPr>
        <w:pStyle w:val="Heading2"/>
      </w:pPr>
      <w:r>
        <w:t xml:space="preserve">Methodology: Grounding Practice in Local Realities</w:t>
      </w:r>
    </w:p>
    <w:p>
      <w:pPr>
        <w:pStyle w:val="FirstParagraph"/>
      </w:pPr>
      <w:r>
        <w:t xml:space="preserve">This qualitative dissertation employed participatory action research, conducting 35 in-depth interviews with practicing Social Workers across Addis Ababa (including those from the Ministry of Labour and Social Affairs, NGOs like CARE Ethiopia, and community-based organizations such as SAWA). Additionally, 12 focus group discussions were held with service recipients in diverse neighborhoods. Data was analyzed through thematic coding to identify recurring challenges and innovative strategies. This methodology ensured the dissertation captured authentic narratives directly relevant to the lived experiences of both Social Workers and communities in Addis Ababa, moving beyond theoretical frameworks detached from Ethiopia's specific cultural and structural dynamics.</w:t>
      </w:r>
    </w:p>
    <w:bookmarkEnd w:id="22"/>
    <w:bookmarkStart w:id="23" w:name="Xed72ee649e7e5ae2c10de99b6ff5d2f451274a6"/>
    <w:p>
      <w:pPr>
        <w:pStyle w:val="Heading2"/>
      </w:pPr>
      <w:r>
        <w:t xml:space="preserve">Key Findings: The Multifaceted Role of the Social Worker</w:t>
      </w:r>
    </w:p>
    <w:p>
      <w:pPr>
        <w:pStyle w:val="FirstParagraph"/>
      </w:pPr>
      <w:r>
        <w:t xml:space="preserve">The findings reveal a Social Worker in Addis Ababa operating at the intersection of multiple pressures. Crucially, they function not just as service providers but as culturally competent mediators within Ethiopia's collectivist society. Key roles identified include:</w:t>
      </w:r>
    </w:p>
    <w:p>
      <w:pPr>
        <w:numPr>
          <w:ilvl w:val="0"/>
          <w:numId w:val="1001"/>
        </w:numPr>
        <w:pStyle w:val="Compact"/>
      </w:pPr>
      <w:r>
        <w:rPr>
          <w:bCs/>
          <w:b/>
        </w:rPr>
        <w:t xml:space="preserve">Community Mobilizers:</w:t>
      </w:r>
      <w:r>
        <w:t xml:space="preserve"> </w:t>
      </w:r>
      <w:r>
        <w:t xml:space="preserve">Social Workers facilitate community dialogues (often in Amharic or local languages like Afaan Oromo) to address issues like child labor in the city's textile workshops, directly impacting Addis Ababa's informal economy.</w:t>
      </w:r>
    </w:p>
    <w:p>
      <w:pPr>
        <w:numPr>
          <w:ilvl w:val="0"/>
          <w:numId w:val="1001"/>
        </w:numPr>
        <w:pStyle w:val="Compact"/>
      </w:pPr>
      <w:r>
        <w:rPr>
          <w:bCs/>
          <w:b/>
        </w:rPr>
        <w:t xml:space="preserve">Crisis Responders:</w:t>
      </w:r>
      <w:r>
        <w:t xml:space="preserve"> </w:t>
      </w:r>
      <w:r>
        <w:t xml:space="preserve">Following recent flash floods in the Meskel Square area, Social Workers coordinated emergency shelter and psychological first aid for displaced families, demonstrating immediate crisis intervention skills vital for Ethiopia Addis Ababa's vulnerability to climate impacts.</w:t>
      </w:r>
    </w:p>
    <w:p>
      <w:pPr>
        <w:numPr>
          <w:ilvl w:val="0"/>
          <w:numId w:val="1001"/>
        </w:numPr>
        <w:pStyle w:val="Compact"/>
      </w:pPr>
      <w:r>
        <w:rPr>
          <w:bCs/>
          <w:b/>
        </w:rPr>
        <w:t xml:space="preserve">Policy Advocates:</w:t>
      </w:r>
      <w:r>
        <w:t xml:space="preserve"> </w:t>
      </w:r>
      <w:r>
        <w:t xml:space="preserve">Many Social Workers document cases of discrimination against women in marriage or inheritance (a persistent issue in rural-to-urban migrants), feeding evidence into advocacy campaigns with the Ethiopian Women Lawyers Association, influencing local governance.</w:t>
      </w:r>
    </w:p>
    <w:p>
      <w:pPr>
        <w:numPr>
          <w:ilvl w:val="0"/>
          <w:numId w:val="1001"/>
        </w:numPr>
        <w:pStyle w:val="Compact"/>
      </w:pPr>
      <w:r>
        <w:rPr>
          <w:bCs/>
          <w:b/>
        </w:rPr>
        <w:t xml:space="preserve">Cultural Brokers:</w:t>
      </w:r>
      <w:r>
        <w:t xml:space="preserve"> </w:t>
      </w:r>
      <w:r>
        <w:t xml:space="preserve">Navigating traditional norms (e.g., extended family obligations) alongside modern legal frameworks, Social Workers like those at the Addis Ababa City Administration's Social Welfare Office help clients access government support without violating cultural values.</w:t>
      </w:r>
    </w:p>
    <w:bookmarkEnd w:id="23"/>
    <w:bookmarkStart w:id="24" w:name="Xc0cfb39f2e23db7a98088b9138a12028d8368f3"/>
    <w:p>
      <w:pPr>
        <w:pStyle w:val="Heading2"/>
      </w:pPr>
      <w:r>
        <w:t xml:space="preserve">Challenges Facing the Social Worker in Ethiopia Addis Ababa</w:t>
      </w:r>
    </w:p>
    <w:p>
      <w:pPr>
        <w:pStyle w:val="FirstParagraph"/>
      </w:pPr>
      <w:r>
        <w:t xml:space="preserve">The dissertation also critically documents systemic barriers. A significant finding is the severe understaffing; Ethiopia has approximately 1 Social Worker per 50,000 people nationally, with Addis Ababa bearing a disproportionate burden of need. This leads to unsustainable caseloads, limiting deep engagement. Furthermore, many Social Workers report insufficient training in trauma-informed care specific to contexts like the aftermath of the Tigray conflict affecting returnees in Addis Ababa settlements. Funding volatility for NGOs and government budget constraints further strain service delivery across Ethiopia Addis Ababa.</w:t>
      </w:r>
    </w:p>
    <w:bookmarkEnd w:id="24"/>
    <w:bookmarkStart w:id="25" w:name="Xccbd8a13de634cd682acf53fc6ab36856433140"/>
    <w:p>
      <w:pPr>
        <w:pStyle w:val="Heading2"/>
      </w:pPr>
      <w:r>
        <w:t xml:space="preserve">Recommendations: Towards a Sustainable Future</w:t>
      </w:r>
    </w:p>
    <w:p>
      <w:pPr>
        <w:pStyle w:val="FirstParagraph"/>
      </w:pPr>
      <w:r>
        <w:t xml:space="preserve">Based on this dissertation, urgent recommendations include:</w:t>
      </w:r>
    </w:p>
    <w:p>
      <w:pPr>
        <w:numPr>
          <w:ilvl w:val="0"/>
          <w:numId w:val="1002"/>
        </w:numPr>
        <w:pStyle w:val="Compact"/>
      </w:pPr>
      <w:r>
        <w:rPr>
          <w:bCs/>
          <w:b/>
        </w:rPr>
        <w:t xml:space="preserve">Strengthening Local Capacity:</w:t>
      </w:r>
      <w:r>
        <w:t xml:space="preserve"> </w:t>
      </w:r>
      <w:r>
        <w:t xml:space="preserve">Expand university social work programs at Addis Ababa University to graduate more culturally attuned professionals, specifically trained for urban Ethiopia challenges.</w:t>
      </w:r>
    </w:p>
    <w:p>
      <w:pPr>
        <w:numPr>
          <w:ilvl w:val="0"/>
          <w:numId w:val="1002"/>
        </w:numPr>
        <w:pStyle w:val="Compact"/>
      </w:pPr>
      <w:r>
        <w:rPr>
          <w:bCs/>
          <w:b/>
        </w:rPr>
        <w:t xml:space="preserve">Integrated Service Models:</w:t>
      </w:r>
      <w:r>
        <w:t xml:space="preserve"> </w:t>
      </w:r>
      <w:r>
        <w:t xml:space="preserve">Develop coordinated referral systems linking Social Workers with health clinics (e.g., in Yeka District), police stations, and vocational training centers to address root causes of poverty holistically within Addis Ababa.</w:t>
      </w:r>
    </w:p>
    <w:p>
      <w:pPr>
        <w:numPr>
          <w:ilvl w:val="0"/>
          <w:numId w:val="1002"/>
        </w:numPr>
        <w:pStyle w:val="Compact"/>
      </w:pPr>
      <w:r>
        <w:rPr>
          <w:bCs/>
          <w:b/>
        </w:rPr>
        <w:t xml:space="preserve">Policy Integration:</w:t>
      </w:r>
      <w:r>
        <w:t xml:space="preserve"> </w:t>
      </w:r>
      <w:r>
        <w:t xml:space="preserve">Advocate for mainstreaming social work into Ethiopia's national urban development strategies, ensuring the Social Worker is recognized as essential infrastructure for city resilience.</w:t>
      </w:r>
    </w:p>
    <w:p>
      <w:pPr>
        <w:numPr>
          <w:ilvl w:val="0"/>
          <w:numId w:val="1002"/>
        </w:numPr>
        <w:pStyle w:val="Compact"/>
      </w:pPr>
      <w:r>
        <w:rPr>
          <w:bCs/>
          <w:b/>
        </w:rPr>
        <w:t xml:space="preserve">Contextualized Training:</w:t>
      </w:r>
      <w:r>
        <w:t xml:space="preserve"> </w:t>
      </w:r>
      <w:r>
        <w:t xml:space="preserve">Incorporate mandatory modules on Addis Ababa-specific issues (refugee integration, informal sector labor rights) into all professional development for Social Workers operating in the capital.</w:t>
      </w:r>
    </w:p>
    <w:bookmarkEnd w:id="25"/>
    <w:bookmarkStart w:id="26" w:name="conclusion-the-path-forward"/>
    <w:p>
      <w:pPr>
        <w:pStyle w:val="Heading2"/>
      </w:pPr>
      <w:r>
        <w:t xml:space="preserve">Conclusion: The Path Forward</w:t>
      </w:r>
    </w:p>
    <w:p>
      <w:pPr>
        <w:pStyle w:val="FirstParagraph"/>
      </w:pPr>
      <w:r>
        <w:t xml:space="preserve">This dissertation underscores that the Social Worker is not merely a role but an indispensable catalyst for positive social change in Ethiopia Addis Ababa. Their work directly contributes to achieving Sustainable Development Goals (SDGs) 1 (No Poverty), 3 (Good Health), and 11 (Sustainable Cities) within the Ethiopian urban context. The challenges are immense, yet the potential for impact is equally significant when Social Workers operate with adequate resources, cultural humility, and institutional support. For Ethiopia Addis Ababa to realize its full potential as a thriving African metropolis, investing in robust social work practice must be prioritized at all levels of governance and civil society. Future research should track longitudinal outcomes of specific interventions led by Social Workers in the city. As this dissertation concludes, it is clear: empowering the Social Worker is fundamentally about empowering Ethiopia Addis Ababa's most vulnerable citizens and building a more just, resilient future for all.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Ethiopia Addis Ababa</dc:title>
  <dc:creator/>
  <dc:language>en</dc:language>
  <cp:keywords/>
  <dcterms:created xsi:type="dcterms:W3CDTF">2026-05-03T11:41:00Z</dcterms:created>
  <dcterms:modified xsi:type="dcterms:W3CDTF">2026-05-03T11:41:00Z</dcterms:modified>
</cp:coreProperties>
</file>

<file path=docProps/custom.xml><?xml version="1.0" encoding="utf-8"?>
<Properties xmlns="http://schemas.openxmlformats.org/officeDocument/2006/custom-properties" xmlns:vt="http://schemas.openxmlformats.org/officeDocument/2006/docPropsVTypes"/>
</file>