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Marseille</w:t>
      </w:r>
    </w:p>
    <w:bookmarkStart w:id="25" w:name="Xcad0ff6947f339685fd7541c03b18033bcfd43d"/>
    <w:p>
      <w:pPr>
        <w:pStyle w:val="Heading1"/>
      </w:pPr>
      <w:r>
        <w:t xml:space="preserve">Dissertation: The Essential Contribution of the Social Worker within France Marseille's Complex Socio-Environmental Landscape</w:t>
      </w:r>
    </w:p>
    <w:p>
      <w:pPr>
        <w:pStyle w:val="FirstParagraph"/>
      </w:pPr>
      <w:r>
        <w:t xml:space="preserve">Within the vibrant, multifaceted urban ecosystem of</w:t>
      </w:r>
      <w:r>
        <w:t xml:space="preserve"> </w:t>
      </w:r>
      <w:r>
        <w:rPr>
          <w:iCs/>
          <w:i/>
        </w:rPr>
        <w:t xml:space="preserve">France Marseille</w:t>
      </w:r>
      <w:r>
        <w:t xml:space="preserve">, a city renowned for its historical depth, cultural diversity, and significant socioeconomic challenges, the role of the Social Worker emerges as a cornerstone of community resilience and social cohesion. This Dissertation delves into the specific context of Marseille, analyzing how the Social Worker functions as an indispensable agent in navigating systemic complexities, fostering inclusion, and supporting vulnerable populations within this dynamic French metropolis. Understanding this role is not merely academic; it is fundamental to addressing pressing local issues that define contemporary Marseille.</w:t>
      </w:r>
    </w:p>
    <w:bookmarkStart w:id="20" w:name="the-unique-context-of-france-marseille"/>
    <w:p>
      <w:pPr>
        <w:pStyle w:val="Heading2"/>
      </w:pPr>
      <w:r>
        <w:t xml:space="preserve">The Unique Context of France Marseille</w:t>
      </w:r>
    </w:p>
    <w:p>
      <w:pPr>
        <w:pStyle w:val="FirstParagraph"/>
      </w:pPr>
      <w:r>
        <w:t xml:space="preserve">Marseille, France's second-largest city and primary Mediterranean port, presents a unique social landscape shaped by its history as a major immigration gateway. This legacy results in significant demographic diversity, with substantial populations of North African, Sub-Saharan African, and Eastern European descent. Consequently, Marseille grapples with intersecting challenges: high levels of urban poverty concentrated in certain neighborhoods (like La Joliette or the Panier), complex migration dynamics involving asylum seekers and undocumented residents, persistent social exclusion affecting marginalized communities (including Romani populations), and issues of youth marginalization often linked to socio-economic deprivation. The</w:t>
      </w:r>
      <w:r>
        <w:t xml:space="preserve"> </w:t>
      </w:r>
      <w:r>
        <w:rPr>
          <w:iCs/>
          <w:i/>
        </w:rPr>
        <w:t xml:space="preserve">France Marseille</w:t>
      </w:r>
      <w:r>
        <w:t xml:space="preserve"> </w:t>
      </w:r>
      <w:r>
        <w:t xml:space="preserve">context is thus inherently characterized by a high need for nuanced, culturally sensitive social intervention. A Social Worker operating here cannot function within a generic framework; their practice must be deeply attuned to the city's specific historical, economic, and demographic realities.</w:t>
      </w:r>
    </w:p>
    <w:bookmarkEnd w:id="20"/>
    <w:bookmarkStart w:id="21" w:name="X0ec8284c473ae1b4c0a5f9aa62db7d156a91783"/>
    <w:p>
      <w:pPr>
        <w:pStyle w:val="Heading2"/>
      </w:pPr>
      <w:r>
        <w:t xml:space="preserve">The Social Worker: Beyond Traditional Roles in Marseille</w:t>
      </w:r>
    </w:p>
    <w:p>
      <w:pPr>
        <w:pStyle w:val="FirstParagraph"/>
      </w:pPr>
      <w:r>
        <w:t xml:space="preserve">The title 'Social Worker' in the context of France Marseille transcends conventional notions. This professional is not merely an advisor or case manager; they are a multi-faceted actor embedded within the community fabric. In Marseille, the Social Worker operates at the critical intersection of state services (such as CAF, MDPH), local municipalities (Mairie de Marseille), non-governmental organizations (NGOs like SOS Villages d'Enfants or Médecins Sans Frontières France branches operating locally), and the lived experiences of citizens. Their core functions include: conducting comprehensive social assessments in complex family situations; facilitating access to housing, healthcare, and education for vulnerable groups; mediating conflicts within immigrant communities; providing trauma-informed support to victims of violence (including domestic violence prevalent in certain areas); advocating for systemic change on behalf of excluded populations; and collaborating with community leaders to build trust. The Social Worker in Marseille is often the first point of contact for individuals navigating a labyrinthine system, making their role pivotal for effective social intervention.</w:t>
      </w:r>
    </w:p>
    <w:bookmarkEnd w:id="21"/>
    <w:bookmarkStart w:id="22" w:name="X4582335e3b48ba8a5edb2aed84cae1073dce058"/>
    <w:p>
      <w:pPr>
        <w:pStyle w:val="Heading2"/>
      </w:pPr>
      <w:r>
        <w:t xml:space="preserve">Challenges Faced by the Social Worker in France Marseille</w:t>
      </w:r>
    </w:p>
    <w:p>
      <w:pPr>
        <w:pStyle w:val="FirstParagraph"/>
      </w:pPr>
      <w:r>
        <w:t xml:space="preserve">The work of the Social Worker within</w:t>
      </w:r>
      <w:r>
        <w:t xml:space="preserve"> </w:t>
      </w:r>
      <w:r>
        <w:rPr>
          <w:iCs/>
          <w:i/>
        </w:rPr>
        <w:t xml:space="preserve">France Marseille</w:t>
      </w:r>
      <w:r>
        <w:t xml:space="preserve"> </w:t>
      </w:r>
      <w:r>
        <w:t xml:space="preserve">is fraught with specific challenges demanding exceptional skill and resilience. Language barriers and cultural differences, while mitigated by increasing multilingualism among staff, remain significant hurdles requiring constant adaptation. The sheer scale of need often outstrips available resources, leading to heavy caseloads that can compromise the depth of support provided – a critical concern in a city with such pronounced inequalities. Furthermore, navigating the complex interplay between national social policies and Marseille's unique municipal context requires diplomatic finesse. Social Workers frequently encounter resistance from bureaucratic structures or face safety concerns when working in high-risk areas. The pervasive impact of long-term socio-economic disadvantage, including chronic unemployment and precarious housing, creates a backdrop where immediate crisis intervention often overshadows preventative work. This environment necessitates that the Social Worker possesses not only professional competence but also profound emotional intelligence, cultural humility, and unwavering commitment to social justice – qualities essential for sustainable impact in Marseille.</w:t>
      </w:r>
    </w:p>
    <w:bookmarkEnd w:id="22"/>
    <w:bookmarkStart w:id="23" w:name="X39165dcc0e7f5ad6b7aff3f164b907a0bad54a5"/>
    <w:p>
      <w:pPr>
        <w:pStyle w:val="Heading2"/>
      </w:pPr>
      <w:r>
        <w:t xml:space="preserve">The Imperative of Tailored Intervention and Future Outlook</w:t>
      </w:r>
    </w:p>
    <w:p>
      <w:pPr>
        <w:pStyle w:val="FirstParagraph"/>
      </w:pPr>
      <w:r>
        <w:t xml:space="preserve">This Dissertation underscores that effective social work in Marseille cannot be standardized. Successful practice demands continuous engagement with local realities: understanding the specific needs of the 13th arrondissement's immigrant communities, the challenges faced by youth in peripheral zones like Les Pennes-Mirabeau (within Marseille's metropolitan area), or the unique vulnerabilities of elderly populations in historic districts. Investment in specialized training for Social Workers on Marseille-specific issues – migration law, intercultural mediation, trauma specific to urban poverty – is crucial. Furthermore, strengthening collaboration between Social Workers across different sectors (healthcare, education, housing) within the city is paramount. The future trajectory of social work in</w:t>
      </w:r>
      <w:r>
        <w:t xml:space="preserve"> </w:t>
      </w:r>
      <w:r>
        <w:rPr>
          <w:iCs/>
          <w:i/>
        </w:rPr>
        <w:t xml:space="preserve">France Marseille</w:t>
      </w:r>
      <w:r>
        <w:t xml:space="preserve"> </w:t>
      </w:r>
      <w:r>
        <w:t xml:space="preserve">hinges on recognizing the Social Worker not as a mere service provider but as a vital community catalyst and advocate. Policies must support realistic caseloads, adequate funding for preventative programs targeting root causes of inequality (like education and employment access), and robust pathways for Social Workers to influence local policy-making at the municipal level.</w:t>
      </w:r>
    </w:p>
    <w:bookmarkEnd w:id="23"/>
    <w:bookmarkStart w:id="24" w:name="conclusion"/>
    <w:p>
      <w:pPr>
        <w:pStyle w:val="Heading2"/>
      </w:pPr>
      <w:r>
        <w:t xml:space="preserve">Conclusion</w:t>
      </w:r>
    </w:p>
    <w:p>
      <w:pPr>
        <w:pStyle w:val="FirstParagraph"/>
      </w:pPr>
      <w:r>
        <w:t xml:space="preserve">The role of the Social Worker in France Marseille is not merely important; it is existential to the city's social health. As a focal point within Marseille's complex social infrastructure, the Social Worker directly impacts lives shaped by poverty, migration, exclusion, and inequality. This Dissertation has argued that understanding and supporting this role within its specific</w:t>
      </w:r>
      <w:r>
        <w:t xml:space="preserve"> </w:t>
      </w:r>
      <w:r>
        <w:rPr>
          <w:iCs/>
          <w:i/>
        </w:rPr>
        <w:t xml:space="preserve">France Marseille</w:t>
      </w:r>
      <w:r>
        <w:t xml:space="preserve"> </w:t>
      </w:r>
      <w:r>
        <w:t xml:space="preserve">context – characterized by its unique diversity, challenges of scale and history – is fundamental to building a more just and cohesive urban society. The Social Worker embodies the practical application of social solidarity in action, constantly navigating the intricate web of needs within one of Europe's most dynamic cities. Investing in this profession, equipping it with appropriate resources and recognition, is not an optional expense for Marseille; it is a necessary investment in its future stability, resilience, and human dignity. The continued evolution and strengthening of the Social Worker's capacity within France Marseille remains a critical priority for anyone committed to the city's sustainable development and social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Crucial Role of the Social Worker in France Marseille</dc:title>
  <dc:creator/>
  <cp:keywords/>
  <dcterms:created xsi:type="dcterms:W3CDTF">2026-07-19T21:48:12Z</dcterms:created>
  <dcterms:modified xsi:type="dcterms:W3CDTF">2026-07-19T21:48:12Z</dcterms:modified>
</cp:coreProperties>
</file>

<file path=docProps/custom.xml><?xml version="1.0" encoding="utf-8"?>
<Properties xmlns="http://schemas.openxmlformats.org/officeDocument/2006/custom-properties" xmlns:vt="http://schemas.openxmlformats.org/officeDocument/2006/docPropsVTypes"/>
</file>