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in</w:t>
      </w:r>
      <w:r>
        <w:t xml:space="preserve"> </w:t>
      </w:r>
      <w:r>
        <w:t xml:space="preserve">Italy: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Milan</w:t>
      </w:r>
    </w:p>
    <w:bookmarkStart w:id="24" w:name="X88b012294f90ab9d73e3e6b2c945a11a169cb3c"/>
    <w:p>
      <w:pPr>
        <w:pStyle w:val="Heading1"/>
      </w:pPr>
      <w:r>
        <w:t xml:space="preserve">A Critical Analysis of the Social Worker Profession within Italy's Context: Focus on Milan</w:t>
      </w:r>
    </w:p>
    <w:p>
      <w:pPr>
        <w:pStyle w:val="FirstParagraph"/>
      </w:pPr>
      <w:r>
        <w:t xml:space="preserve">This Dissertation examines the evolving role and significance of the professional Social Worker within the complex socio-political landscape of Italy, with a specific focus on Milan as a microcosm of national challenges and opportunities. As Italy navigates demographic shifts, economic pressures, and integration demands, the Social Worker emerges as a pivotal figure in safeguarding vulnerable populations. This analysis delves into the unique framework governing social work practice in Italy Milan, exploring its structure, challenges, ethical imperatives, and future trajectories within this dynamic urban environment.</w:t>
      </w:r>
    </w:p>
    <w:bookmarkStart w:id="20" w:name="Xaa18fba4825319653816bca2505c45febe5de81"/>
    <w:p>
      <w:pPr>
        <w:pStyle w:val="Heading2"/>
      </w:pPr>
      <w:r>
        <w:t xml:space="preserve">The Italian Context: Framework for Social Work</w:t>
      </w:r>
    </w:p>
    <w:p>
      <w:pPr>
        <w:pStyle w:val="FirstParagraph"/>
      </w:pPr>
      <w:r>
        <w:t xml:space="preserve">Italy's social work profession operates under a distinct legal and administrative framework compared to many Western European nations. The role of the Social Worker (known as "Assistente Sociale" or "Operatore Socio-Sanitario" depending on specialization) is regulated by national law, requiring specific university qualifications (typically a 3-year degree in Social Work -</w:t>
      </w:r>
      <w:r>
        <w:t xml:space="preserve"> </w:t>
      </w:r>
      <w:r>
        <w:rPr>
          <w:iCs/>
          <w:i/>
        </w:rPr>
        <w:t xml:space="preserve">Lingua e Letteratura Italiana</w:t>
      </w:r>
      <w:r>
        <w:t xml:space="preserve"> </w:t>
      </w:r>
      <w:r>
        <w:t xml:space="preserve">is not sufficient; it's a specialized social sciences degree). In Italy Milan, the largest financial and economic hub with over 1.4 million inhabitants and a highly diverse population, the Social Worker functions within the broader National Health Service (SSN) structure and local municipal services (</w:t>
      </w:r>
      <w:r>
        <w:rPr>
          <w:iCs/>
          <w:i/>
        </w:rPr>
        <w:t xml:space="preserve">Comune di Milano</w:t>
      </w:r>
      <w:r>
        <w:t xml:space="preserve">). This framework mandates that Social Workers collaborate closely with healthcare professionals, legal authorities, educational institutions, and non-profit organizations to deliver integrated support. The Italian model emphasizes community-based intervention over purely institutional care, a principle deeply embedded in the Social Worker's daily practice across Milan.</w:t>
      </w:r>
    </w:p>
    <w:bookmarkEnd w:id="20"/>
    <w:bookmarkStart w:id="21" w:name="X26a045045c11b3a78d0dc681787247975723867"/>
    <w:p>
      <w:pPr>
        <w:pStyle w:val="Heading2"/>
      </w:pPr>
      <w:r>
        <w:t xml:space="preserve">The Critical Role of the Social Worker in Milan: Navigating Complexity</w:t>
      </w:r>
    </w:p>
    <w:p>
      <w:pPr>
        <w:pStyle w:val="FirstParagraph"/>
      </w:pPr>
      <w:r>
        <w:t xml:space="preserve">Milan presents a unique and intense context for the Social Worker. The city is a major destination for both internal migrants (from Southern Italy) and international migrants, particularly from Africa, Eastern Europe, and Asia. This demographic reality places immense pressure on social services. A key responsibility of the Social Worker in Milan involves conducting comprehensive assessments to identify needs within vulnerable groups: asylum seekers navigating complex bureaucratic processes at the</w:t>
      </w:r>
      <w:r>
        <w:t xml:space="preserve"> </w:t>
      </w:r>
      <w:r>
        <w:rPr>
          <w:iCs/>
          <w:i/>
        </w:rPr>
        <w:t xml:space="preserve">Centro di Accoglienza e Integrazione</w:t>
      </w:r>
      <w:r>
        <w:t xml:space="preserve">, families facing housing insecurity in a notoriously expensive city, elderly individuals isolated due to migration or poverty, and children in precarious living conditions. The Social Worker acts as a crucial bridge between policy and individual reality, translating national social welfare directives into tangible support within the specific context of Italy Milan.</w:t>
      </w:r>
    </w:p>
    <w:p>
      <w:pPr>
        <w:pStyle w:val="BodyText"/>
      </w:pPr>
      <w:r>
        <w:t xml:space="preserve">Furthermore, the Social Worker in Milan must adeptly navigate significant bureaucratic hurdles inherent in Italy's public administration. Delays in welfare benefits, complex eligibility criteria for housing assistance (like</w:t>
      </w:r>
      <w:r>
        <w:t xml:space="preserve"> </w:t>
      </w:r>
      <w:r>
        <w:rPr>
          <w:iCs/>
          <w:i/>
        </w:rPr>
        <w:t xml:space="preserve">Alloggi Popolari</w:t>
      </w:r>
      <w:r>
        <w:t xml:space="preserve">), and fragmented information systems between different municipal departments are common obstacles. The Social Worker's expertise lies not only in direct service provision but also in advocacy and mediation, often working tirelessly to overcome these systemic barriers on behalf of their clients. This requires deep local knowledge, cultural sensitivity (vital given Milan's multicultural fabric), and persistent negotiation skills – all hallmarks of a professional Social Worker operating effectively within Italy Milan.</w:t>
      </w:r>
    </w:p>
    <w:bookmarkEnd w:id="21"/>
    <w:bookmarkStart w:id="22" w:name="X989359f9e3033bd4cf78d5dbf048d089581a16e"/>
    <w:p>
      <w:pPr>
        <w:pStyle w:val="Heading2"/>
      </w:pPr>
      <w:r>
        <w:t xml:space="preserve">Challenges Facing the Social Worker Profession in Italy Milan</w:t>
      </w:r>
    </w:p>
    <w:p>
      <w:pPr>
        <w:pStyle w:val="FirstParagraph"/>
      </w:pPr>
      <w:r>
        <w:t xml:space="preserve">The Dissertation identifies several critical challenges confronting the Social Worker role in this specific Italian context. Persistent underfunding of municipal social services, particularly for migrant integration and homelessness support, leads to high caseloads and limited resources – a situation acutely felt across all districts of Milan. The professionalization of the field also faces hurdles; while university training is standardized nationally, practical experience requirements and ongoing professional development opportunities vary significantly between municipalities. This can lead to inconsistencies in service quality within Italy Milan itself.</w:t>
      </w:r>
    </w:p>
    <w:p>
      <w:pPr>
        <w:pStyle w:val="BodyText"/>
      </w:pPr>
      <w:r>
        <w:t xml:space="preserve">Additionally, the Social Worker in Milan grapples with rising societal polarization and xenophobia, which can directly impact client safety and trust in services. The ethical dimension is paramount: balancing client autonomy with protective interventions (e.g., concerning domestic violence or child welfare) requires constant ethical reflection, a skill honed through rigorous training but tested daily on the Milan streets. The Social Worker must also continuously adapt to new legislation regarding migration (like the</w:t>
      </w:r>
      <w:r>
        <w:t xml:space="preserve"> </w:t>
      </w:r>
      <w:r>
        <w:rPr>
          <w:iCs/>
          <w:i/>
        </w:rPr>
        <w:t xml:space="preserve">Decreto Sicurezza</w:t>
      </w:r>
      <w:r>
        <w:t xml:space="preserve">) and social assistance programs, demanding exceptional professional agility within Italy's evolving legal landscape.</w:t>
      </w:r>
    </w:p>
    <w:bookmarkEnd w:id="22"/>
    <w:bookmarkStart w:id="23" w:name="X834a8eeeaf2a0bbe01dc0b39c8f0c9951fee4ec"/>
    <w:p>
      <w:pPr>
        <w:pStyle w:val="Heading2"/>
      </w:pPr>
      <w:r>
        <w:t xml:space="preserve">Conclusion: The Indispensable Social Worker for Milan's Future</w:t>
      </w:r>
    </w:p>
    <w:p>
      <w:pPr>
        <w:pStyle w:val="FirstParagraph"/>
      </w:pPr>
      <w:r>
        <w:t xml:space="preserve">In conclusion, this Dissertation underscores that the Social Worker is not merely a service provider but an essential societal safeguard within Italy Milan. The city's unique challenges – its status as a global economic center juxtaposed with deep socio-economic inequalities and massive migration flows – demand a highly skilled, culturally competent, and ethically grounded profession. The Social Worker in Italy Milan embodies the practical application of social justice principles within the Italian welfare state, operating at the critical intersection of policy and lived experience. Despite systemic challenges like funding constraints and bureaucratic complexity, their work remains fundamental to building a more inclusive, resilient Milan.</w:t>
      </w:r>
    </w:p>
    <w:p>
      <w:pPr>
        <w:pStyle w:val="BodyText"/>
      </w:pPr>
      <w:r>
        <w:t xml:space="preserve">The future sustainability of effective social work in Italy Milan depends on sustained investment in both resources for municipal services and the professional development of Social Workers. This Dissertation argues that recognizing the Social Worker as a core professional within Italy's social fabric, worthy of adequate support and respect commensurate with their critical societal role, is not just an administrative necessity but a moral imperative for Milan's continued social cohesion. The path forward requires policymakers in Milan and beyond to prioritize the infrastructure enabling these dedicated professionals to fulfill their vital mandate across Italy.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in Italy: The Role of the Social Worker in Milan</dc:title>
  <dc:creator/>
  <dc:language>en</dc:language>
  <cp:keywords/>
  <dcterms:created xsi:type="dcterms:W3CDTF">2026-07-17T04:05:05Z</dcterms:created>
  <dcterms:modified xsi:type="dcterms:W3CDTF">2026-07-17T04:05:05Z</dcterms:modified>
</cp:coreProperties>
</file>

<file path=docProps/custom.xml><?xml version="1.0" encoding="utf-8"?>
<Properties xmlns="http://schemas.openxmlformats.org/officeDocument/2006/custom-properties" xmlns:vt="http://schemas.openxmlformats.org/officeDocument/2006/docPropsVTypes"/>
</file>