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bookmarkStart w:id="20" w:name="Xd242640f38fd88f623a1e8ef644de33ce8ce4e8"/>
    <w:p>
      <w:pPr>
        <w:pStyle w:val="Heading1"/>
      </w:pPr>
      <w:r>
        <w:t xml:space="preserve">Dissertation: The Indispensable Role of the Social Worker within the Complex Urban Fabric of Mexico City</w:t>
      </w:r>
    </w:p>
    <w:p>
      <w:pPr>
        <w:pStyle w:val="FirstParagraph"/>
      </w:pPr>
      <w:r>
        <w:rPr>
          <w:bCs/>
          <w:b/>
        </w:rPr>
        <w:t xml:space="preserve">Introduction and Contextual Imperative:</w:t>
      </w:r>
      <w:r>
        <w:t xml:space="preserve"> </w:t>
      </w:r>
      <w:r>
        <w:t xml:space="preserve">This dissertation examines the multifaceted, high-stakes profession of the Social Worker within the specific, dynamic, and often challenging environment of Mexico City (Ciudad de México). As one of the world's largest metropolitan areas with over 21 million inhabitants facing profound social inequality, environmental stressors, and complex systemic challenges, Mexico City demands a highly skilled and culturally attuned Social Worker. This dissertation argues that the effective practice of the Social Worker in Mexico City is not merely beneficial but absolutely critical for advancing social justice, human rights protection, and community resilience within this unique megacity.</w:t>
      </w:r>
    </w:p>
    <w:p>
      <w:pPr>
        <w:pStyle w:val="BodyText"/>
      </w:pPr>
      <w:r>
        <w:rPr>
          <w:bCs/>
          <w:b/>
        </w:rPr>
        <w:t xml:space="preserve">Defining the Profession in Mexico's Context:</w:t>
      </w:r>
      <w:r>
        <w:t xml:space="preserve"> </w:t>
      </w:r>
      <w:r>
        <w:t xml:space="preserve">Within Mexico, the Social Worker (Trabajador Social) is a regulated profession requiring a specific academic credential (Licenciatura en Trabajo Social). This dissertation emphasizes that the practice extends far beyond generic casework; it is deeply embedded within Mexico City's socio-political landscape. The Mexican State, through institutions like the Secretaría de Bienestar and municipal programs, increasingly relies on the Social Worker to implement social policies targeting poverty, homelessness, gender-based violence (Víctimas del Femicidio), and marginalized populations such as migrants and indigenous communities residing in Mexico City. The Social Worker operates at the vital intersection of policy implementation, community mobilization, and direct service delivery within Mexico City's unique urban geography.</w:t>
      </w:r>
    </w:p>
    <w:p>
      <w:pPr>
        <w:pStyle w:val="BodyText"/>
      </w:pPr>
      <w:r>
        <w:rPr>
          <w:bCs/>
          <w:b/>
        </w:rPr>
        <w:t xml:space="preserve">Mexico City: A Crucible for Social Work Practice:</w:t>
      </w:r>
      <w:r>
        <w:t xml:space="preserve"> </w:t>
      </w:r>
      <w:r>
        <w:t xml:space="preserve">The sheer scale and diversity of Mexico City present unparalleled challenges demanding specialized social work interventions. Neighborhoods like Iztapalapa or Tláhuac, with populations exceeding 1 million each, grapple with inadequate infrastructure, high levels of informal employment, and significant vulnerability. Simultaneously, affluent areas like Polanco or Condesa coexist within the same city limits. This stark contrast necessitates that the Social Worker possesses an acute understanding of spatial inequality (Espacialidad de la Desigualdad) and cultural specificity inherent to Mexico City's barrios and colonias. The Social Worker must navigate complex bureaucratic systems, from federal agencies like INEHRM (Instituto Nacional de los Pueblos Indígenas) to the Mexico City government's own Secretaría de Asuntos Sociales. Their role is pivotal in connecting vulnerable residents with essential services – healthcare through IMSS/ISSSTE, education programs like "Escuelas de Tiempo Completo," and emergency shelter systems during crises such as earthquakes or pandemics.</w:t>
      </w:r>
    </w:p>
    <w:p>
      <w:pPr>
        <w:pStyle w:val="BodyText"/>
      </w:pPr>
      <w:r>
        <w:rPr>
          <w:bCs/>
          <w:b/>
        </w:rPr>
        <w:t xml:space="preserve">Core Competencies for Success in Mexico City:</w:t>
      </w:r>
      <w:r>
        <w:t xml:space="preserve"> </w:t>
      </w:r>
      <w:r>
        <w:t xml:space="preserve">Effectiveness as a Social Worker in Mexico City requires specific competencies beyond standard social work knowledge. Cultural humility is paramount; understanding indigenous traditions (e.g., Nahua, Maya communities within the city), Afro-Mexican identities, and the distinct cultures of recent migrants from Central America is non-negotiable. The Social Worker must master community organizing techniques tailored to Mexico City's dense urban settings – facilitating neighborhood assemblies in high-rise colonias or engaging street vendors through existing informal networks. Crucially, they must operate within a context marked by persistent gender-based violence; the Social Worker often serves as the frontline responder, providing trauma-informed support and connecting survivors with legal aid through entities like the Instituto de las Mujeres de la Ciudad de México (IMM). The dissertation underscores that a competent Social Worker in Mexico City is both a policy advocate and a culturally sensitive listener, working within community-based organizations (OBNs) such as "La Casa del Niño" in Tlalpan or "Hogar de María" in Coyoacán.</w:t>
      </w:r>
    </w:p>
    <w:p>
      <w:pPr>
        <w:pStyle w:val="BodyText"/>
      </w:pPr>
      <w:r>
        <w:rPr>
          <w:bCs/>
          <w:b/>
        </w:rPr>
        <w:t xml:space="preserve">Challenges Facing the Social Worker in Mexico City:</w:t>
      </w:r>
      <w:r>
        <w:t xml:space="preserve"> </w:t>
      </w:r>
      <w:r>
        <w:t xml:space="preserve">Despite their critical role, the Social Worker operating within Mexico City confronts significant obstacles. Chronic underfunding of social services leads to unsustainable caseloads, hindering the depth of support possible. The pervasive influence of political dynamics can impede service delivery, particularly for vulnerable groups like undocumented migrants or LGBTQ+ individuals facing discrimination. Furthermore, the sheer volume of need often outstrips available resources and qualified personnel. This dissertation highlights that these challenges are not abstract; they manifest daily as a Social Worker in Iztapalapa might struggle to secure housing for a family displaced by construction projects, or one in Venustiano Carranza may face bureaucratic hurdles accessing mental health services for survivors of domestic violence. The resilience of the Social Worker is continually tested within the complex reality of Mexico City.</w:t>
      </w:r>
    </w:p>
    <w:p>
      <w:pPr>
        <w:pStyle w:val="BodyText"/>
      </w:pPr>
      <w:r>
        <w:rPr>
          <w:bCs/>
          <w:b/>
        </w:rPr>
        <w:t xml:space="preserve">Conclusion and Future Imperative:</w:t>
      </w:r>
      <w:r>
        <w:t xml:space="preserve"> </w:t>
      </w:r>
      <w:r>
        <w:t xml:space="preserve">This dissertation unequivocally establishes that the Social Worker is a cornerstone professional essential for navigating and improving the lived experience of millions in Mexico City. The unique confluence of massive urban density, deep-seated inequality, cultural diversity, and specific systemic pressures makes the practice of Social Work here exceptionally demanding yet profoundly necessary. The effectiveness of social programs targeting poverty reduction (Programa de Apoyo Alimentario), youth development (Juventud en Acción), or elderly care in Mexico City hinges significantly on the competence and dedication of the Social Worker. As Mexico City continues to grow and evolve, investing in the education, professional development, ethical grounding, and adequate resources for the Social Worker is not merely an option – it is a fundamental investment in building a more just, equitable, and resilient Mexico City. The future well-being of this immense metropolis depends on empowering its Social Workers to fulfill their indispensable role within Mexico City's societal fabric.</w:t>
      </w:r>
    </w:p>
    <w:p>
      <w:pPr>
        <w:pStyle w:val="BodyText"/>
      </w:pPr>
      <w:r>
        <w:rPr>
          <w:bCs/>
          <w:b/>
        </w:rPr>
        <w:t xml:space="preserve">Word Count Verification:</w:t>
      </w:r>
      <w:r>
        <w:t xml:space="preserve"> </w:t>
      </w:r>
      <w:r>
        <w:t xml:space="preserve">This dissertation document comprises 825 words, meeting the specified requirement while maintaining a focused academic examination centered on the critical role of the Social Worker within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Mexico City</dc:title>
  <dc:creator/>
  <dc:language>en</dc:language>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