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6" w:name="Xb4edf741989790ae56dce0ff0248e98f6a55e31"/>
    <w:p>
      <w:pPr>
        <w:pStyle w:val="Heading1"/>
      </w:pPr>
      <w:r>
        <w:t xml:space="preserve">A Dissertation on the Role of the Social Worker in Contemporary Saudi Arabia Riyadh: Navigating Cultural, Social, and Developmental Frontiers</w:t>
      </w:r>
    </w:p>
    <w:p>
      <w:pPr>
        <w:pStyle w:val="FirstParagraph"/>
      </w:pPr>
      <w:r>
        <w:rPr>
          <w:bCs/>
          <w:b/>
        </w:rPr>
        <w:t xml:space="preserve">Abstract:</w:t>
      </w:r>
      <w:r>
        <w:t xml:space="preserve"> </w:t>
      </w:r>
      <w:r>
        <w:t xml:space="preserve">This dissertation examines the evolving role and professional significance of the Social Worker within the unique socio-cultural landscape of Riyadh, Saudi Arabia. As Saudi Arabia accelerates its socioeconomic transformation under Vision 2030, the function of the Social Worker has become critically important in addressing complex social challenges while respecting deeply ingrained cultural and religious values. This study analyzes current practices, identifies key challenges, and proposes pathways for enhancing the profession's contribution to Riyadh's development goals. It asserts that a culturally competent Social Worker is not merely an asset but a necessity for sustainable societal progress within</w:t>
      </w:r>
      <w:r>
        <w:t xml:space="preserve"> </w:t>
      </w:r>
      <w:r>
        <w:rPr>
          <w:bCs/>
          <w:b/>
        </w:rPr>
        <w:t xml:space="preserve">Saudi Arabia Riyadh</w:t>
      </w:r>
      <w:r>
        <w:t xml:space="preserve">.</w:t>
      </w:r>
    </w:p>
    <w:bookmarkStart w:id="20" w:name="X646e30414370e45b960b795a4c499d2f78c08bd"/>
    <w:p>
      <w:pPr>
        <w:pStyle w:val="Heading2"/>
      </w:pPr>
      <w:r>
        <w:t xml:space="preserve">Introduction: The Imperative of Social Work in Modern Riyadh</w:t>
      </w:r>
    </w:p>
    <w:p>
      <w:pPr>
        <w:pStyle w:val="FirstParagraph"/>
      </w:pPr>
      <w:r>
        <w:t xml:space="preserve">Riyadh, the capital city and economic heart of</w:t>
      </w:r>
      <w:r>
        <w:t xml:space="preserve"> </w:t>
      </w:r>
      <w:r>
        <w:rPr>
          <w:bCs/>
          <w:b/>
        </w:rPr>
        <w:t xml:space="preserve">Saudi Arabia</w:t>
      </w:r>
      <w:r>
        <w:t xml:space="preserve">, is undergoing unprecedented transformation. Vision 2030 prioritizes human development, social welfare, and community well-being alongside economic diversification. This shift has amplified the demand for skilled professionals capable of navigating the intricate interplay between rapid modernization and traditional societal structures. The</w:t>
      </w:r>
      <w:r>
        <w:t xml:space="preserve"> </w:t>
      </w:r>
      <w:r>
        <w:rPr>
          <w:bCs/>
          <w:b/>
        </w:rPr>
        <w:t xml:space="preserve">social worker</w:t>
      </w:r>
      <w:r>
        <w:t xml:space="preserve"> </w:t>
      </w:r>
      <w:r>
        <w:t xml:space="preserve">stands at the forefront of this transition, tasked with supporting vulnerable populations—from migrant workers and women facing domestic challenges to youth grappling with societal change—within a framework that respects Islamic principles and Saudi cultural norms. This dissertation argues that the effective deployment of qualified</w:t>
      </w:r>
      <w:r>
        <w:t xml:space="preserve"> </w:t>
      </w:r>
      <w:r>
        <w:rPr>
          <w:bCs/>
          <w:b/>
        </w:rPr>
        <w:t xml:space="preserve">Social Worker</w:t>
      </w:r>
      <w:r>
        <w:t xml:space="preserve"> </w:t>
      </w:r>
      <w:r>
        <w:t xml:space="preserve">practitioners is fundamental to realizing Vision 2030's ambitious social goals in</w:t>
      </w:r>
      <w:r>
        <w:t xml:space="preserve"> </w:t>
      </w:r>
      <w:r>
        <w:rPr>
          <w:bCs/>
          <w:b/>
        </w:rPr>
        <w:t xml:space="preserve">Riyadh</w:t>
      </w:r>
      <w:r>
        <w:t xml:space="preserve"> </w:t>
      </w:r>
      <w:r>
        <w:t xml:space="preserve">and across</w:t>
      </w:r>
      <w:r>
        <w:t xml:space="preserve"> </w:t>
      </w:r>
      <w:r>
        <w:rPr>
          <w:bCs/>
          <w:b/>
        </w:rPr>
        <w:t xml:space="preserve">Saudi Arabia</w:t>
      </w:r>
      <w:r>
        <w:t xml:space="preserve">.</w:t>
      </w:r>
    </w:p>
    <w:bookmarkEnd w:id="20"/>
    <w:bookmarkStart w:id="21" w:name="X9765bfb60fc14409b14555a54ab75fb7b47ba8a"/>
    <w:p>
      <w:pPr>
        <w:pStyle w:val="Heading2"/>
      </w:pPr>
      <w:r>
        <w:t xml:space="preserve">The Evolving Professional Landscape in Riyadh</w:t>
      </w:r>
    </w:p>
    <w:p>
      <w:pPr>
        <w:pStyle w:val="FirstParagraph"/>
      </w:pPr>
      <w:r>
        <w:t xml:space="preserve">Historically, social welfare support in Saudi Arabia often relied on family networks and religious institutions. While these remain vital, the scale of urbanization, demographic shifts (including a large expatriate population), and government-led initiatives necessitate formalized social services. In</w:t>
      </w:r>
      <w:r>
        <w:t xml:space="preserve"> </w:t>
      </w:r>
      <w:r>
        <w:rPr>
          <w:bCs/>
          <w:b/>
        </w:rPr>
        <w:t xml:space="preserve">Riyadh</w:t>
      </w:r>
      <w:r>
        <w:t xml:space="preserve">, governmental bodies like the Ministry of Human Resources and Social Development (HRSD) and specialized entities such as the National Center for Family Development have established programs requiring professional social work expertise. The role of the</w:t>
      </w:r>
      <w:r>
        <w:t xml:space="preserve"> </w:t>
      </w:r>
      <w:r>
        <w:rPr>
          <w:bCs/>
          <w:b/>
        </w:rPr>
        <w:t xml:space="preserve">social worker</w:t>
      </w:r>
      <w:r>
        <w:t xml:space="preserve"> </w:t>
      </w:r>
      <w:r>
        <w:t xml:space="preserve">has evolved from a largely advisory position to one involving direct client assessment, intervention planning, community outreach, crisis management, and policy advocacy. Key settings include hospitals (addressing mental health and patient support), family guidance centers (supporting domestic harmony), child welfare services, and refugee support programs catering to the diverse expatriate community in Riyadh.</w:t>
      </w:r>
    </w:p>
    <w:bookmarkEnd w:id="21"/>
    <w:bookmarkStart w:id="22" w:name="X886431d06b91e53d962f97e6545b90aab94d6f8"/>
    <w:p>
      <w:pPr>
        <w:pStyle w:val="Heading2"/>
      </w:pPr>
      <w:r>
        <w:t xml:space="preserve">Key Challenges Facing the Social Worker in Riyadh</w:t>
      </w:r>
    </w:p>
    <w:p>
      <w:pPr>
        <w:pStyle w:val="FirstParagraph"/>
      </w:pPr>
      <w:r>
        <w:t xml:space="preserve">The path for the</w:t>
      </w:r>
      <w:r>
        <w:t xml:space="preserve"> </w:t>
      </w:r>
      <w:r>
        <w:rPr>
          <w:bCs/>
          <w:b/>
        </w:rPr>
        <w:t xml:space="preserve">Social Worker</w:t>
      </w:r>
      <w:r>
        <w:t xml:space="preserve"> </w:t>
      </w:r>
      <w:r>
        <w:t xml:space="preserve">in</w:t>
      </w:r>
      <w:r>
        <w:t xml:space="preserve"> </w:t>
      </w:r>
      <w:r>
        <w:rPr>
          <w:bCs/>
          <w:b/>
        </w:rPr>
        <w:t xml:space="preserve">Riyadh</w:t>
      </w:r>
      <w:r>
        <w:t xml:space="preserve"> </w:t>
      </w:r>
      <w:r>
        <w:t xml:space="preserve">is not without significant hurdles. A primary challenge is bridging cultural and religious sensitivity with evidence-based practice. Interventions must align with Islamic values and Saudi societal expectations, requiring deep cultural intelligence beyond standard international models. Another critical issue is the nascent stage of the profession itself within</w:t>
      </w:r>
      <w:r>
        <w:t xml:space="preserve"> </w:t>
      </w:r>
      <w:r>
        <w:rPr>
          <w:bCs/>
          <w:b/>
        </w:rPr>
        <w:t xml:space="preserve">Saudi Arabia</w:t>
      </w:r>
      <w:r>
        <w:t xml:space="preserve">. While universities like King Saud University and Alfaisal University now offer social work degrees, there remains a shortage of certified professionals meeting the growing demand in</w:t>
      </w:r>
      <w:r>
        <w:t xml:space="preserve"> </w:t>
      </w:r>
      <w:r>
        <w:rPr>
          <w:bCs/>
          <w:b/>
        </w:rPr>
        <w:t xml:space="preserve">Riyadh</w:t>
      </w:r>
      <w:r>
        <w:t xml:space="preserve">. Furthermore, stigma surrounding certain social issues (e.g., mental health, domestic violence) can impede client engagement and community acceptance of the</w:t>
      </w:r>
      <w:r>
        <w:t xml:space="preserve"> </w:t>
      </w:r>
      <w:r>
        <w:rPr>
          <w:bCs/>
          <w:b/>
        </w:rPr>
        <w:t xml:space="preserve">Social Worker</w:t>
      </w:r>
      <w:r>
        <w:t xml:space="preserve">'s role. Institutional coordination between government agencies, NGOs, and religious leaders also needs strengthening to ensure seamless service delivery for vulnerable individuals in Riyadh.</w:t>
      </w:r>
    </w:p>
    <w:bookmarkEnd w:id="22"/>
    <w:bookmarkStart w:id="23" w:name="X937ea523a0f53c10ecfa36d58cd788951d6d709"/>
    <w:p>
      <w:pPr>
        <w:pStyle w:val="Heading2"/>
      </w:pPr>
      <w:r>
        <w:t xml:space="preserve">Alignment with Vision 2030: The Social Worker as a Catalyst</w:t>
      </w:r>
    </w:p>
    <w:p>
      <w:pPr>
        <w:pStyle w:val="FirstParagraph"/>
      </w:pPr>
      <w:r>
        <w:t xml:space="preserve">Vision 2030 explicitly targets improving the quality of life for all citizens and residents. The work of the</w:t>
      </w:r>
      <w:r>
        <w:t xml:space="preserve"> </w:t>
      </w:r>
      <w:r>
        <w:rPr>
          <w:bCs/>
          <w:b/>
        </w:rPr>
        <w:t xml:space="preserve">Social Worker</w:t>
      </w:r>
      <w:r>
        <w:t xml:space="preserve"> </w:t>
      </w:r>
      <w:r>
        <w:t xml:space="preserve">is intrinsically aligned with several key pillars:</w:t>
      </w:r>
    </w:p>
    <w:p>
      <w:pPr>
        <w:numPr>
          <w:ilvl w:val="0"/>
          <w:numId w:val="1001"/>
        </w:numPr>
        <w:pStyle w:val="Compact"/>
      </w:pPr>
      <w:r>
        <w:rPr>
          <w:iCs/>
          <w:i/>
        </w:rPr>
        <w:t xml:space="preserve">Human Development:</w:t>
      </w:r>
      <w:r>
        <w:t xml:space="preserve"> </w:t>
      </w:r>
      <w:r>
        <w:t xml:space="preserve">Social workers support education, health, and empowerment initiatives crucial for building a skilled national workforce.</w:t>
      </w:r>
    </w:p>
    <w:p>
      <w:pPr>
        <w:numPr>
          <w:ilvl w:val="0"/>
          <w:numId w:val="1001"/>
        </w:numPr>
        <w:pStyle w:val="Compact"/>
      </w:pPr>
      <w:r>
        <w:rPr>
          <w:iCs/>
          <w:i/>
        </w:rPr>
        <w:t xml:space="preserve">Social Welfare:</w:t>
      </w:r>
      <w:r>
        <w:t xml:space="preserve"> </w:t>
      </w:r>
      <w:r>
        <w:t xml:space="preserve">They are instrumental in implementing programs that reduce poverty, support orphans, assist the elderly, and protect women and children's rights within the Saudi legal framework.</w:t>
      </w:r>
    </w:p>
    <w:p>
      <w:pPr>
        <w:numPr>
          <w:ilvl w:val="0"/>
          <w:numId w:val="1001"/>
        </w:numPr>
        <w:pStyle w:val="Compact"/>
      </w:pPr>
      <w:r>
        <w:rPr>
          <w:iCs/>
          <w:i/>
        </w:rPr>
        <w:t xml:space="preserve">Community Cohesion:</w:t>
      </w:r>
      <w:r>
        <w:t xml:space="preserve"> </w:t>
      </w:r>
      <w:r>
        <w:t xml:space="preserve">By facilitating dialogue and addressing social tensions (e.g., between locals and expatriates), Social Workers foster inclusive communities central to Riyadh's identity as a modern global city.</w:t>
      </w:r>
    </w:p>
    <w:p>
      <w:pPr>
        <w:pStyle w:val="FirstParagraph"/>
      </w:pPr>
      <w:r>
        <w:t xml:space="preserve">This dissertation posits that investing in the training, professional standards, and societal recognition of the</w:t>
      </w:r>
      <w:r>
        <w:t xml:space="preserve"> </w:t>
      </w:r>
      <w:r>
        <w:rPr>
          <w:bCs/>
          <w:b/>
        </w:rPr>
        <w:t xml:space="preserve">Social Worker</w:t>
      </w:r>
      <w:r>
        <w:t xml:space="preserve"> </w:t>
      </w:r>
      <w:r>
        <w:t xml:space="preserve">is not merely a social service priority but a strategic investment in achieving Vision 2030's socio-economic vision for</w:t>
      </w:r>
      <w:r>
        <w:t xml:space="preserve"> </w:t>
      </w:r>
      <w:r>
        <w:rPr>
          <w:bCs/>
          <w:b/>
        </w:rPr>
        <w:t xml:space="preserve">Riyadh</w:t>
      </w:r>
      <w:r>
        <w:t xml:space="preserve"> </w:t>
      </w:r>
      <w:r>
        <w:t xml:space="preserve">and</w:t>
      </w:r>
      <w:r>
        <w:t xml:space="preserve"> </w:t>
      </w:r>
      <w:r>
        <w:rPr>
          <w:bCs/>
          <w:b/>
        </w:rPr>
        <w:t xml:space="preserve">Saudi Arabia</w:t>
      </w:r>
      <w:r>
        <w:t xml:space="preserve">.</w:t>
      </w:r>
    </w:p>
    <w:bookmarkEnd w:id="23"/>
    <w:bookmarkStart w:id="24" w:name="X59d413f0c48fc99ce7fcee8977cd4c29b338f42"/>
    <w:p>
      <w:pPr>
        <w:pStyle w:val="Heading2"/>
      </w:pPr>
      <w:r>
        <w:t xml:space="preserve">Recommendations for Advancing the Profession in Riyadh</w:t>
      </w:r>
    </w:p>
    <w:p>
      <w:pPr>
        <w:pStyle w:val="FirstParagraph"/>
      </w:pPr>
      <w:r>
        <w:t xml:space="preserve">To maximize the impact of the Social Worker, this dissertation recommends:</w:t>
      </w:r>
    </w:p>
    <w:p>
      <w:pPr>
        <w:numPr>
          <w:ilvl w:val="0"/>
          <w:numId w:val="1002"/>
        </w:numPr>
        <w:pStyle w:val="Compact"/>
      </w:pPr>
      <w:r>
        <w:rPr>
          <w:iCs/>
          <w:i/>
        </w:rPr>
        <w:t xml:space="preserve">Enhanced Localized Education:</w:t>
      </w:r>
      <w:r>
        <w:t xml:space="preserve"> </w:t>
      </w:r>
      <w:r>
        <w:t xml:space="preserve">University curricula must be rigorously adapted to integrate Saudi cultural context, Islamic ethics, and practical fieldwork within Riyadh's specific urban environment.</w:t>
      </w:r>
    </w:p>
    <w:p>
      <w:pPr>
        <w:numPr>
          <w:ilvl w:val="0"/>
          <w:numId w:val="1002"/>
        </w:numPr>
        <w:pStyle w:val="Compact"/>
      </w:pPr>
      <w:r>
        <w:rPr>
          <w:iCs/>
          <w:i/>
        </w:rPr>
        <w:t xml:space="preserve">Professional Standards &amp; Licensing:</w:t>
      </w:r>
      <w:r>
        <w:t xml:space="preserve"> </w:t>
      </w:r>
      <w:r>
        <w:t xml:space="preserve">Establish a national board for social work accreditation in</w:t>
      </w:r>
      <w:r>
        <w:t xml:space="preserve"> </w:t>
      </w:r>
      <w:r>
        <w:rPr>
          <w:bCs/>
          <w:b/>
        </w:rPr>
        <w:t xml:space="preserve">Saudi Arabia</w:t>
      </w:r>
      <w:r>
        <w:t xml:space="preserve">, ensuring consistent quality and ethical practice across all settings in Riyadh.</w:t>
      </w:r>
    </w:p>
    <w:p>
      <w:pPr>
        <w:numPr>
          <w:ilvl w:val="0"/>
          <w:numId w:val="1002"/>
        </w:numPr>
        <w:pStyle w:val="Compact"/>
      </w:pPr>
      <w:r>
        <w:rPr>
          <w:iCs/>
          <w:i/>
        </w:rPr>
        <w:t xml:space="preserve">Stigma Reduction Campaigns:</w:t>
      </w:r>
      <w:r>
        <w:t xml:space="preserve"> </w:t>
      </w:r>
      <w:r>
        <w:t xml:space="preserve">Collaborate with religious scholars (Ulama) and community leaders in Riyadh to normalize seeking help through professional social work services, particularly for mental health and family issues.</w:t>
      </w:r>
    </w:p>
    <w:p>
      <w:pPr>
        <w:numPr>
          <w:ilvl w:val="0"/>
          <w:numId w:val="1002"/>
        </w:numPr>
        <w:pStyle w:val="Compact"/>
      </w:pPr>
      <w:r>
        <w:rPr>
          <w:iCs/>
          <w:i/>
        </w:rPr>
        <w:t xml:space="preserve">Interagency Collaboration Frameworks:</w:t>
      </w:r>
      <w:r>
        <w:t xml:space="preserve"> </w:t>
      </w:r>
      <w:r>
        <w:t xml:space="preserve">Develop formal protocols between HRSD, healthcare providers, educational institutions, and NGOs in Riyadh to create seamless support pathways for clients.</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underscores that the modern</w:t>
      </w:r>
      <w:r>
        <w:t xml:space="preserve"> </w:t>
      </w:r>
      <w:r>
        <w:rPr>
          <w:bCs/>
          <w:b/>
        </w:rPr>
        <w:t xml:space="preserve">Social Worker</w:t>
      </w:r>
      <w:r>
        <w:t xml:space="preserve"> </w:t>
      </w:r>
      <w:r>
        <w:t xml:space="preserve">is a cornerstone of societal progress in contemporary</w:t>
      </w:r>
      <w:r>
        <w:t xml:space="preserve"> </w:t>
      </w:r>
      <w:r>
        <w:rPr>
          <w:bCs/>
          <w:b/>
        </w:rPr>
        <w:t xml:space="preserve">Riyadh</w:t>
      </w:r>
      <w:r>
        <w:t xml:space="preserve">. As Saudi Arabia navigates its ambitious transformation, the profession's ability to deliver culturally resonant, ethical, and effective support directly influences national well-being. The challenges—cultural adaptation, professional development gaps, and systemic coordination—are significant but surmountable. By strategically investing in the growth of the</w:t>
      </w:r>
      <w:r>
        <w:t xml:space="preserve"> </w:t>
      </w:r>
      <w:r>
        <w:rPr>
          <w:bCs/>
          <w:b/>
        </w:rPr>
        <w:t xml:space="preserve">Social Worker</w:t>
      </w:r>
      <w:r>
        <w:t xml:space="preserve"> </w:t>
      </w:r>
      <w:r>
        <w:t xml:space="preserve">profession within</w:t>
      </w:r>
      <w:r>
        <w:t xml:space="preserve"> </w:t>
      </w:r>
      <w:r>
        <w:rPr>
          <w:bCs/>
          <w:b/>
        </w:rPr>
        <w:t xml:space="preserve">Saudi Arabia Riyadh</w:t>
      </w:r>
      <w:r>
        <w:t xml:space="preserve">, the Kingdom takes a vital step towards building not just an economically robust nation, but a more compassionate, inclusive, and resilient society where every individual has the opportunity to thrive. The future of social development in Riyadh hinges on recognizing and empowering these dedicated professionals. This Dissertation serves as both an analysis of their current standing and a blueprint for their essential future role in shaping</w:t>
      </w:r>
      <w:r>
        <w:t xml:space="preserve"> </w:t>
      </w:r>
      <w:r>
        <w:rPr>
          <w:bCs/>
          <w:b/>
        </w:rPr>
        <w:t xml:space="preserve">Saudi Arabia</w:t>
      </w:r>
      <w:r>
        <w:t xml:space="preserve">'s societal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Social Worker in Contemporary Saudi Arabia Riyadh</dc:title>
  <dc:creator/>
  <cp:keywords/>
  <dcterms:created xsi:type="dcterms:W3CDTF">2026-05-01T17:18:11Z</dcterms:created>
  <dcterms:modified xsi:type="dcterms:W3CDTF">2026-05-01T17:18:11Z</dcterms:modified>
</cp:coreProperties>
</file>

<file path=docProps/custom.xml><?xml version="1.0" encoding="utf-8"?>
<Properties xmlns="http://schemas.openxmlformats.org/officeDocument/2006/custom-properties" xmlns:vt="http://schemas.openxmlformats.org/officeDocument/2006/docPropsVTypes"/>
</file>