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bookmarkStart w:id="27" w:name="X97d178be8c3053356529ded4491454ee4fc7d0b"/>
    <w:p>
      <w:pPr>
        <w:pStyle w:val="Heading1"/>
      </w:pPr>
      <w:r>
        <w:t xml:space="preserve">Advancing Community Well-being: A Dissertation on the Critical Role of the Social Worker in Senegal Dakar</w:t>
      </w:r>
    </w:p>
    <w:bookmarkStart w:id="20" w:name="abstract"/>
    <w:p>
      <w:pPr>
        <w:pStyle w:val="Heading2"/>
      </w:pPr>
      <w:r>
        <w:t xml:space="preserve">Abstract</w:t>
      </w:r>
    </w:p>
    <w:p>
      <w:pPr>
        <w:pStyle w:val="FirstParagraph"/>
      </w:pPr>
      <w:r>
        <w:t xml:space="preserve">This dissertation examines the evolving role, professional challenges, and societal impact of the Social Worker within the unique socio-cultural and economic landscape of Dakar, Senegal. Focusing specifically on Senegal Dakar as a dynamic urban center grappling with rapid urbanization, poverty, migration pressures, and cultural complexity, this study argues that effective social work is not merely an external service but a vital pillar for sustainable community development. Through analysis of local practice frameworks and stakeholder perspectives within the context of Senegal Dakar, it underscores the indispensable contribution of the Social Worker to fostering resilience and justice in one of West Africa's most significant capital cities.</w:t>
      </w:r>
    </w:p>
    <w:bookmarkEnd w:id="20"/>
    <w:bookmarkStart w:id="21" w:name="introduction-the-imperative-context"/>
    <w:p>
      <w:pPr>
        <w:pStyle w:val="Heading2"/>
      </w:pPr>
      <w:r>
        <w:t xml:space="preserve">Introduction: The Imperative Context</w:t>
      </w:r>
    </w:p>
    <w:p>
      <w:pPr>
        <w:pStyle w:val="FirstParagraph"/>
      </w:pPr>
      <w:r>
        <w:t xml:space="preserve">Dakar, the bustling capital city of Senegal, stands as a vibrant yet complex hub facing profound social challenges. As a major destination for internal migration from rural areas and neighboring countries, Senegal Dakar experiences intense pressure on housing, healthcare, education, and social services. The rapid growth of informal settlements like Pikine and Guédiawaye highlights deep-seated inequalities. In this context, the role of the Social Worker transcends traditional casework; it becomes fundamental to navigating systemic barriers and empowering vulnerable populations within Senegal Dakar. This dissertation explores how the Social Worker operates as a catalyst for positive change, addressing critical needs ranging from child protection and gender-based violence support to community mobilization and policy advocacy specifically within Senegal Dakar's urban reality.</w:t>
      </w:r>
    </w:p>
    <w:bookmarkEnd w:id="21"/>
    <w:bookmarkStart w:id="22" w:name="Xe4fd61a336b4fe967004df472b5f7847c3021ca"/>
    <w:p>
      <w:pPr>
        <w:pStyle w:val="Heading2"/>
      </w:pPr>
      <w:r>
        <w:t xml:space="preserve">Understanding the Social Worker in Senegal Dakar: Beyond Stereotypes</w:t>
      </w:r>
    </w:p>
    <w:p>
      <w:pPr>
        <w:pStyle w:val="FirstParagraph"/>
      </w:pPr>
      <w:r>
        <w:t xml:space="preserve">The professional identity of the Social Worker in Senegal Dakar is deeply intertwined with local cultural norms, religious values (predominantly Islam), and existing community structures. Unlike purely Western models, effective practice here requires profound cultural humility. The Social Worker must understand concepts like "Teranga" (hospitality/guest-friendliness) and "Sàmba" (the collective responsibility within extended family networks) that often form the first line of social support before formal services are sought. This dissertation emphasizes that a competent Social Worker in Senegal Dakar does not impose external solutions but collaborates with local leaders, religious figures (imams, marabouts), and community associations ("Conseils de quartier") to design culturally resonant interventions. The Social Worker's work is thus inherently relational and community-centered within the specific fabric of Senegal Dakar.</w:t>
      </w:r>
    </w:p>
    <w:bookmarkEnd w:id="22"/>
    <w:bookmarkStart w:id="23" w:name="X2c7343b521d991c4a9cc77052c13cc9e356d383"/>
    <w:p>
      <w:pPr>
        <w:pStyle w:val="Heading2"/>
      </w:pPr>
      <w:r>
        <w:t xml:space="preserve">Key Challenges Facing the Social Worker in Dakar</w:t>
      </w:r>
    </w:p>
    <w:p>
      <w:pPr>
        <w:pStyle w:val="FirstParagraph"/>
      </w:pPr>
      <w:r>
        <w:t xml:space="preserve">Despite their critical role, Social Workers in Senegal Dakar operate within a system marked by significant constraints. This dissertation identifies several core challenges:</w:t>
      </w:r>
    </w:p>
    <w:p>
      <w:pPr>
        <w:numPr>
          <w:ilvl w:val="0"/>
          <w:numId w:val="1001"/>
        </w:numPr>
        <w:pStyle w:val="Compact"/>
      </w:pPr>
      <w:r>
        <w:rPr>
          <w:bCs/>
          <w:b/>
        </w:rPr>
        <w:t xml:space="preserve">Resource Scarcity:</w:t>
      </w:r>
      <w:r>
        <w:t xml:space="preserve"> </w:t>
      </w:r>
      <w:r>
        <w:t xml:space="preserve">Chronic underfunding of public social services means many Social Workers are overburdened with caseloads exceeding 50-100 cases, severely limiting individualized support in Senegal Dakar.</w:t>
      </w:r>
    </w:p>
    <w:p>
      <w:pPr>
        <w:numPr>
          <w:ilvl w:val="0"/>
          <w:numId w:val="1001"/>
        </w:numPr>
        <w:pStyle w:val="Compact"/>
      </w:pPr>
      <w:r>
        <w:rPr>
          <w:bCs/>
          <w:b/>
        </w:rPr>
        <w:t xml:space="preserve">Institutional Fragmentation:</w:t>
      </w:r>
      <w:r>
        <w:t xml:space="preserve"> </w:t>
      </w:r>
      <w:r>
        <w:t xml:space="preserve">Lack of coordination between government agencies (Ministry of Social Affairs), NGOs, religious institutions, and community groups hinders a unified response to complex issues like street children or refugee integration in Dakar.</w:t>
      </w:r>
    </w:p>
    <w:p>
      <w:pPr>
        <w:numPr>
          <w:ilvl w:val="0"/>
          <w:numId w:val="1001"/>
        </w:numPr>
        <w:pStyle w:val="Compact"/>
      </w:pPr>
      <w:r>
        <w:rPr>
          <w:bCs/>
          <w:b/>
        </w:rPr>
        <w:t xml:space="preserve">Cultural &amp; Legal Gaps:</w:t>
      </w:r>
      <w:r>
        <w:t xml:space="preserve"> </w:t>
      </w:r>
      <w:r>
        <w:t xml:space="preserve">Existing national policies sometimes clash with local customs. The Social Worker must navigate these tensions skillfully, for instance in cases involving early marriage or inheritance disputes within Senegal Dakar's diverse communities.</w:t>
      </w:r>
    </w:p>
    <w:p>
      <w:pPr>
        <w:numPr>
          <w:ilvl w:val="0"/>
          <w:numId w:val="1001"/>
        </w:numPr>
        <w:pStyle w:val="Compact"/>
      </w:pPr>
      <w:r>
        <w:rPr>
          <w:bCs/>
          <w:b/>
        </w:rPr>
        <w:t xml:space="preserve">Training &amp; Recognition:</w:t>
      </w:r>
      <w:r>
        <w:t xml:space="preserve"> </w:t>
      </w:r>
      <w:r>
        <w:t xml:space="preserve">While professional training programs exist (e.g., at the University Cheikh Anta Diop), there is a need for more specialized modules on Dakar-specific contexts. Furthermore, the Social Worker's profession lacks widespread public recognition and respect compared to medical or legal fields in Senegal.</w:t>
      </w:r>
    </w:p>
    <w:bookmarkEnd w:id="23"/>
    <w:bookmarkStart w:id="24" w:name="Xb7375b25ee59c8d6de46161e21b632638ff5ec3"/>
    <w:p>
      <w:pPr>
        <w:pStyle w:val="Heading2"/>
      </w:pPr>
      <w:r>
        <w:t xml:space="preserve">The Social Worker as Agent of Empowerment and Systemic Change</w:t>
      </w:r>
    </w:p>
    <w:p>
      <w:pPr>
        <w:pStyle w:val="FirstParagraph"/>
      </w:pPr>
      <w:r>
        <w:t xml:space="preserve">Despite challenges, this dissertation highlights transformative examples where the Social Worker in Senegal Dakar has made a tangible difference. By focusing on empowerment rather than mere aid, they foster long-term resilience. Examples include:</w:t>
      </w:r>
    </w:p>
    <w:p>
      <w:pPr>
        <w:numPr>
          <w:ilvl w:val="0"/>
          <w:numId w:val="1002"/>
        </w:numPr>
        <w:pStyle w:val="Compact"/>
      </w:pPr>
      <w:r>
        <w:t xml:space="preserve">Community-based programs led by Social Workers in neighborhoods like Ouakam tackling youth unemployment through skills training linked to local market needs.</w:t>
      </w:r>
    </w:p>
    <w:p>
      <w:pPr>
        <w:numPr>
          <w:ilvl w:val="0"/>
          <w:numId w:val="1002"/>
        </w:numPr>
        <w:pStyle w:val="Compact"/>
      </w:pPr>
      <w:r>
        <w:t xml:space="preserve">Collaborative initiatives with religious leaders to combat gender-based violence, leveraging cultural authority for change within the Senegal Dakar context.</w:t>
      </w:r>
    </w:p>
    <w:p>
      <w:pPr>
        <w:numPr>
          <w:ilvl w:val="0"/>
          <w:numId w:val="1002"/>
        </w:numPr>
        <w:pStyle w:val="Compact"/>
      </w:pPr>
      <w:r>
        <w:t xml:space="preserve">Advocacy efforts by Social Workers instrumental in shaping more responsive local policies on child welfare, working directly with Dakar's municipal authorities and national bodies.</w:t>
      </w:r>
    </w:p>
    <w:bookmarkEnd w:id="24"/>
    <w:bookmarkStart w:id="25" w:name="Xc6dc6d25891474328e0e71dea6212dc28cfdb2f"/>
    <w:p>
      <w:pPr>
        <w:pStyle w:val="Heading2"/>
      </w:pPr>
      <w:r>
        <w:t xml:space="preserve">Conclusion: The Path Forward for the Social Worker in Senegal Dakar</w:t>
      </w:r>
    </w:p>
    <w:p>
      <w:pPr>
        <w:pStyle w:val="FirstParagraph"/>
      </w:pPr>
      <w:r>
        <w:t xml:space="preserve">This dissertation concludes that strengthening the profession of the Social Worker is not optional but essential for Senegal Dakar's sustainable development trajectory. Investment must be directed towards:</w:t>
      </w:r>
    </w:p>
    <w:p>
      <w:pPr>
        <w:numPr>
          <w:ilvl w:val="0"/>
          <w:numId w:val="1003"/>
        </w:numPr>
        <w:pStyle w:val="Compact"/>
      </w:pPr>
      <w:r>
        <w:rPr>
          <w:bCs/>
          <w:b/>
        </w:rPr>
        <w:t xml:space="preserve">Increased Funding &amp; Resources:</w:t>
      </w:r>
      <w:r>
        <w:t xml:space="preserve"> </w:t>
      </w:r>
      <w:r>
        <w:t xml:space="preserve">Doubling down on public investment in social services to reduce caseloads and allow for meaningful engagement.</w:t>
      </w:r>
    </w:p>
    <w:p>
      <w:pPr>
        <w:numPr>
          <w:ilvl w:val="0"/>
          <w:numId w:val="1003"/>
        </w:numPr>
        <w:pStyle w:val="Compact"/>
      </w:pPr>
      <w:r>
        <w:rPr>
          <w:bCs/>
          <w:b/>
        </w:rPr>
        <w:t xml:space="preserve">Context-Specific Training:</w:t>
      </w:r>
      <w:r>
        <w:t xml:space="preserve"> </w:t>
      </w:r>
      <w:r>
        <w:t xml:space="preserve">Developing advanced curricula at Senegalese universities that integrate Dakar's urban sociology, cultural dynamics, and practical fieldwork experiences within the city.</w:t>
      </w:r>
    </w:p>
    <w:p>
      <w:pPr>
        <w:numPr>
          <w:ilvl w:val="0"/>
          <w:numId w:val="1003"/>
        </w:numPr>
        <w:pStyle w:val="Compact"/>
      </w:pPr>
      <w:r>
        <w:rPr>
          <w:bCs/>
          <w:b/>
        </w:rPr>
        <w:t xml:space="preserve">Promoting Professional Recognition:</w:t>
      </w:r>
      <w:r>
        <w:t xml:space="preserve"> </w:t>
      </w:r>
      <w:r>
        <w:t xml:space="preserve">A national campaign to elevate the status of the Social Worker as a respected profession crucial to community health in Senegal Dakar.</w:t>
      </w:r>
    </w:p>
    <w:p>
      <w:pPr>
        <w:numPr>
          <w:ilvl w:val="0"/>
          <w:numId w:val="1003"/>
        </w:numPr>
        <w:pStyle w:val="Compact"/>
      </w:pPr>
      <w:r>
        <w:rPr>
          <w:bCs/>
          <w:b/>
        </w:rPr>
        <w:t xml:space="preserve">Enhancing Coordination Mechanisms:</w:t>
      </w:r>
      <w:r>
        <w:t xml:space="preserve"> </w:t>
      </w:r>
      <w:r>
        <w:t xml:space="preserve">Establishing formal, functional platforms for collaboration between government, NGOs, religious bodies, and community structures across Dakar.</w:t>
      </w:r>
    </w:p>
    <w:p>
      <w:pPr>
        <w:pStyle w:val="FirstParagraph"/>
      </w:pPr>
      <w:r>
        <w:t xml:space="preserve">The future of Senegal Dakar's most vulnerable populations hinges significantly on the capacity and support afforded to its Social Workers. This dissertation asserts that empowering the Social Worker within Senegal Dakar is an investment in a more equitable, just, and resilient urban society. As Senegal continues to develop, the role of the dedicated Social Worker will remain central to ensuring that growth benefits all citizens within the vibrant yet challenging landscape of Dakar.</w:t>
      </w:r>
    </w:p>
    <w:bookmarkEnd w:id="25"/>
    <w:bookmarkStart w:id="26" w:name="references-illustrative"/>
    <w:p>
      <w:pPr>
        <w:pStyle w:val="Heading2"/>
      </w:pPr>
      <w:r>
        <w:t xml:space="preserve">References (Illustrative)</w:t>
      </w:r>
    </w:p>
    <w:p>
      <w:pPr>
        <w:pStyle w:val="FirstParagraph"/>
      </w:pPr>
      <w:r>
        <w:t xml:space="preserve">Association Nationale des Travailleurs Sociaux du Sénégal (ANST). (2023). *Annual Report on Social Work Practice in Senegal*. Dakar: ANST.</w:t>
      </w:r>
    </w:p>
    <w:p>
      <w:pPr>
        <w:pStyle w:val="BodyText"/>
      </w:pPr>
      <w:r>
        <w:t xml:space="preserve">Mbaye, M. A. (2021). "Cultural Contexts of Social Work in Urban Senegal." *Journal of International Social Welfare*, 30(4), 45-62.</w:t>
      </w:r>
    </w:p>
    <w:p>
      <w:pPr>
        <w:pStyle w:val="BodyText"/>
      </w:pPr>
      <w:r>
        <w:t xml:space="preserve">United Nations Development Programme (UNDP). (2022). *Urban Poverty and Service Delivery in Dakar: A Diagnostic Report*. Dakar: UNDP Senegal.</w:t>
      </w:r>
    </w:p>
    <w:p>
      <w:pPr>
        <w:pStyle w:val="BodyText"/>
      </w:pPr>
      <w:r>
        <w:t xml:space="preserve">World Bank. (2023). *Senegal Urbanization Review*.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Senegal Dakar</dc:title>
  <dc:creator/>
  <dc:language>en</dc:language>
  <cp:keywords/>
  <dcterms:created xsi:type="dcterms:W3CDTF">2026-07-13T20:51:09Z</dcterms:created>
  <dcterms:modified xsi:type="dcterms:W3CDTF">2026-07-13T20:51:09Z</dcterms:modified>
</cp:coreProperties>
</file>

<file path=docProps/custom.xml><?xml version="1.0" encoding="utf-8"?>
<Properties xmlns="http://schemas.openxmlformats.org/officeDocument/2006/custom-properties" xmlns:vt="http://schemas.openxmlformats.org/officeDocument/2006/docPropsVTypes"/>
</file>