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Thailand</w:t>
      </w:r>
      <w:r>
        <w:t xml:space="preserve"> </w:t>
      </w:r>
      <w:r>
        <w:t xml:space="preserve">Bangkok</w:t>
      </w:r>
    </w:p>
    <w:bookmarkStart w:id="28" w:name="Xc93faa74cd0b5e0d3ad66b5a223ceee74e75024"/>
    <w:p>
      <w:pPr>
        <w:pStyle w:val="Heading1"/>
      </w:pPr>
      <w:r>
        <w:t xml:space="preserve">The Evolving Role of the Social Worker: A Critical Analysis within the Urban Context of Thailand Bangkok</w:t>
      </w:r>
    </w:p>
    <w:bookmarkStart w:id="20" w:name="X60dd118aacfb4589010fc3c5d25ca399413b8df"/>
    <w:p>
      <w:pPr>
        <w:pStyle w:val="Heading2"/>
      </w:pPr>
      <w:r>
        <w:t xml:space="preserve">Introduction: Setting the Stage for Academic Inquiry</w:t>
      </w:r>
    </w:p>
    <w:p>
      <w:pPr>
        <w:pStyle w:val="FirstParagraph"/>
      </w:pPr>
      <w:r>
        <w:t xml:space="preserve">This academic Dissertation presents a comprehensive examination of the profession and practice of the Social Worker operating within the dynamic, densely populated metropolis of Thailand Bangkok. As one of Southeast Asia's most vibrant and rapidly urbanizing capitals, Bangkok presents a unique confluence of socio-economic challenges, cultural richness, and systemic complexities that profoundly shape the daily work and professional trajectory of every Social Worker. This Dissertation argues that understanding the specific context of Thailand Bangkok is not merely geographical but essential for comprehending the multifaceted responsibilities, ethical dilemmas, and potential contributions inherent to the Social Worker's role in contemporary Thai society. The focus on Bangkok provides a critical lens through which to analyze how social work adapts to intense urban pressures while navigating deeply embedded cultural values.</w:t>
      </w:r>
    </w:p>
    <w:bookmarkEnd w:id="20"/>
    <w:bookmarkStart w:id="21" w:name="X7b52d952b6e4fe20d45ebcc2ea330e0493bcd44"/>
    <w:p>
      <w:pPr>
        <w:pStyle w:val="Heading2"/>
      </w:pPr>
      <w:r>
        <w:t xml:space="preserve">The Imperative of Context: Thailand Bangkok as the Crucible of Practice</w:t>
      </w:r>
    </w:p>
    <w:p>
      <w:pPr>
        <w:pStyle w:val="FirstParagraph"/>
      </w:pPr>
      <w:r>
        <w:t xml:space="preserve">Operating within Thailand Bangkok is fundamentally different from rural settings or other major cities globally. The sheer density, juxtaposition of extreme wealth and persistent poverty, the influx of migrant workers (both regional and international), complex legal frameworks regarding vulnerable populations, and the pervasive influence of Buddhist principles create a demanding environment for any Social Worker. This Dissertation delves into how these specific Bangkok characteristics dictate practice models. For instance, the challenge of providing adequate support to thousands of undocumented migrant laborers in sectors like construction or domestic work is a stark reality faced by Social Workers daily across Thailand Bangkok, requiring culturally competent and often legally nuanced interventions distinct from those needed elsewhere.</w:t>
      </w:r>
    </w:p>
    <w:bookmarkEnd w:id="21"/>
    <w:bookmarkStart w:id="22" w:name="X3b6df68f894d87ea7e650f4ef6a8bbe2e0994fc"/>
    <w:p>
      <w:pPr>
        <w:pStyle w:val="Heading2"/>
      </w:pPr>
      <w:r>
        <w:t xml:space="preserve">Core Responsibilities: Beyond Traditional Caseloads</w:t>
      </w:r>
    </w:p>
    <w:p>
      <w:pPr>
        <w:pStyle w:val="FirstParagraph"/>
      </w:pPr>
      <w:r>
        <w:t xml:space="preserve">The role of the Social Worker in Thailand Bangkok extends far beyond basic counseling or referral services. This Dissertation details how modern Social Workers are increasingly expected to function as community organizers, policy advocates, crisis intervention specialists, and cultural brokers. Key areas of focus include:</w:t>
      </w:r>
    </w:p>
    <w:p>
      <w:pPr>
        <w:numPr>
          <w:ilvl w:val="0"/>
          <w:numId w:val="1001"/>
        </w:numPr>
        <w:pStyle w:val="Compact"/>
      </w:pPr>
      <w:r>
        <w:rPr>
          <w:bCs/>
          <w:b/>
        </w:rPr>
        <w:t xml:space="preserve">Child Welfare &amp; Protection:</w:t>
      </w:r>
      <w:r>
        <w:t xml:space="preserve"> </w:t>
      </w:r>
      <w:r>
        <w:t xml:space="preserve">Addressing child labor (particularly in informal sectors), street children, and cases of abuse within a context where family structures are evolving rapidly.</w:t>
      </w:r>
    </w:p>
    <w:p>
      <w:pPr>
        <w:numPr>
          <w:ilvl w:val="0"/>
          <w:numId w:val="1001"/>
        </w:numPr>
        <w:pStyle w:val="Compact"/>
      </w:pPr>
      <w:r>
        <w:rPr>
          <w:bCs/>
          <w:b/>
        </w:rPr>
        <w:t xml:space="preserve">Migrant &amp; Refugee Support:</w:t>
      </w:r>
      <w:r>
        <w:t xml:space="preserve"> </w:t>
      </w:r>
      <w:r>
        <w:t xml:space="preserve">Providing crucial legal assistance, health referrals, psychosocial support, and advocacy for vulnerable migrant populations navigating complex Thai bureaucracy in Bangkok.</w:t>
      </w:r>
    </w:p>
    <w:p>
      <w:pPr>
        <w:numPr>
          <w:ilvl w:val="0"/>
          <w:numId w:val="1001"/>
        </w:numPr>
        <w:pStyle w:val="Compact"/>
      </w:pPr>
      <w:r>
        <w:rPr>
          <w:bCs/>
          <w:b/>
        </w:rPr>
        <w:t xml:space="preserve">Elderly Care &amp; Family Dynamics:</w:t>
      </w:r>
      <w:r>
        <w:t xml:space="preserve"> </w:t>
      </w:r>
      <w:r>
        <w:t xml:space="preserve">Supporting aging populations within changing family units and addressing issues like elder abuse or neglect in a society where traditional filial piety ("somsanuk") is under strain.</w:t>
      </w:r>
    </w:p>
    <w:p>
      <w:pPr>
        <w:numPr>
          <w:ilvl w:val="0"/>
          <w:numId w:val="1001"/>
        </w:numPr>
        <w:pStyle w:val="Compact"/>
      </w:pPr>
      <w:r>
        <w:rPr>
          <w:bCs/>
          <w:b/>
        </w:rPr>
        <w:t xml:space="preserve">Public Health Integration:</w:t>
      </w:r>
      <w:r>
        <w:t xml:space="preserve"> </w:t>
      </w:r>
      <w:r>
        <w:t xml:space="preserve">Collaborating with health services on issues like HIV/AIDS, substance abuse, and mental health stigma, particularly relevant within Bangkok's diverse neighborhoods.</w:t>
      </w:r>
    </w:p>
    <w:bookmarkEnd w:id="22"/>
    <w:bookmarkStart w:id="23" w:name="X2417178761964dc6a165bdb2305b09b41815a27"/>
    <w:p>
      <w:pPr>
        <w:pStyle w:val="Heading2"/>
      </w:pPr>
      <w:r>
        <w:t xml:space="preserve">Cultural Intelligence: The Non-Negotiable Skill</w:t>
      </w:r>
    </w:p>
    <w:p>
      <w:pPr>
        <w:pStyle w:val="FirstParagraph"/>
      </w:pPr>
      <w:r>
        <w:t xml:space="preserve">A cornerstone of effective Social Work practice in Thailand Bangkok is profound cultural intelligence. This Dissertation emphasizes that a Social Worker cannot be effective without understanding the nuances of Thai society, including concepts like "kreng jai" (a reluctance to cause trouble or impose), "sanuk" (the importance of fun and harmony), and the deep respect for hierarchy ("phrai"). Misinterpreting these values can lead to failed interventions. For example, direct confrontation might be culturally inappropriate when addressing a family conflict; a Social Worker must adeptly navigate communication styles that prioritize maintaining relationships over overt problem-solving. This cultural competence is not optional; it is the bedrock upon which trust is built and services are successfully delivered within Thailand Bangkok's communities.</w:t>
      </w:r>
    </w:p>
    <w:bookmarkEnd w:id="23"/>
    <w:bookmarkStart w:id="24" w:name="X06d35c1cfb195b717505a33737a4167224d12a6"/>
    <w:p>
      <w:pPr>
        <w:pStyle w:val="Heading2"/>
      </w:pPr>
      <w:r>
        <w:t xml:space="preserve">Systemic Challenges Facing the Social Worker in Bangkok</w:t>
      </w:r>
    </w:p>
    <w:p>
      <w:pPr>
        <w:pStyle w:val="FirstParagraph"/>
      </w:pPr>
      <w:r>
        <w:t xml:space="preserve">This Dissertation identifies critical systemic barriers hindering Social Workers in Thailand Bangkok:</w:t>
      </w:r>
    </w:p>
    <w:p>
      <w:pPr>
        <w:numPr>
          <w:ilvl w:val="0"/>
          <w:numId w:val="1002"/>
        </w:numPr>
        <w:pStyle w:val="Compact"/>
      </w:pPr>
      <w:r>
        <w:rPr>
          <w:bCs/>
          <w:b/>
        </w:rPr>
        <w:t xml:space="preserve">Resource Scarcity:</w:t>
      </w:r>
      <w:r>
        <w:t xml:space="preserve"> </w:t>
      </w:r>
      <w:r>
        <w:t xml:space="preserve">Chronic underfunding of social services, leading to high caseloads and insufficient support for both staff and clients.</w:t>
      </w:r>
    </w:p>
    <w:p>
      <w:pPr>
        <w:numPr>
          <w:ilvl w:val="0"/>
          <w:numId w:val="1002"/>
        </w:numPr>
        <w:pStyle w:val="Compact"/>
      </w:pPr>
      <w:r>
        <w:rPr>
          <w:bCs/>
          <w:b/>
        </w:rPr>
        <w:t xml:space="preserve">Limited Legal Protections:</w:t>
      </w:r>
      <w:r>
        <w:t xml:space="preserve"> </w:t>
      </w:r>
      <w:r>
        <w:t xml:space="preserve">Gaps in legislation protecting vulnerable groups, particularly migrant workers, creating complex ethical situations where the Social Worker must operate within an imperfect legal framework.</w:t>
      </w:r>
    </w:p>
    <w:p>
      <w:pPr>
        <w:numPr>
          <w:ilvl w:val="0"/>
          <w:numId w:val="1002"/>
        </w:numPr>
        <w:pStyle w:val="Compact"/>
      </w:pPr>
      <w:r>
        <w:rPr>
          <w:bCs/>
          <w:b/>
        </w:rPr>
        <w:t xml:space="preserve">Professional Recognition &amp; Development:</w:t>
      </w:r>
      <w:r>
        <w:t xml:space="preserve"> </w:t>
      </w:r>
      <w:r>
        <w:t xml:space="preserve">While growing, the profession faces challenges in achieving full recognition and standardized training pathways compared to more established fields. Continuous professional development specific to Bangkok's urban context is often lacking.</w:t>
      </w:r>
    </w:p>
    <w:p>
      <w:pPr>
        <w:numPr>
          <w:ilvl w:val="0"/>
          <w:numId w:val="1002"/>
        </w:numPr>
        <w:pStyle w:val="Compact"/>
      </w:pPr>
      <w:r>
        <w:rPr>
          <w:bCs/>
          <w:b/>
        </w:rPr>
        <w:t xml:space="preserve">Stigma &amp; Societal Attitudes:</w:t>
      </w:r>
      <w:r>
        <w:t xml:space="preserve"> </w:t>
      </w:r>
      <w:r>
        <w:t xml:space="preserve">Persistent stigma around mental health, HIV/AIDS, and certain vulnerable groups (e.g., sex workers) hinders access to services and can impact the Social Worker's ability to advocate effectively within the community.</w:t>
      </w:r>
    </w:p>
    <w:bookmarkEnd w:id="24"/>
    <w:bookmarkStart w:id="25" w:name="X991b185c515d86e4769797acb34e369014f80c3"/>
    <w:p>
      <w:pPr>
        <w:pStyle w:val="Heading2"/>
      </w:pPr>
      <w:r>
        <w:t xml:space="preserve">The Future Trajectory: Integrating Innovation and Cultural Sensitivity</w:t>
      </w:r>
    </w:p>
    <w:p>
      <w:pPr>
        <w:pStyle w:val="FirstParagraph"/>
      </w:pPr>
      <w:r>
        <w:t xml:space="preserve">Concluding this Dissertation, we envision a future where the Social Worker in Thailand Bangkok becomes even more strategically embedded. This requires:</w:t>
      </w:r>
    </w:p>
    <w:p>
      <w:pPr>
        <w:numPr>
          <w:ilvl w:val="0"/>
          <w:numId w:val="1003"/>
        </w:numPr>
        <w:pStyle w:val="Compact"/>
      </w:pPr>
      <w:r>
        <w:t xml:space="preserve">Strengthening partnerships between government agencies (like the Department of Children and Families), NGOs operating across Bangkok, and community-based organizations.</w:t>
      </w:r>
    </w:p>
    <w:p>
      <w:pPr>
        <w:numPr>
          <w:ilvl w:val="0"/>
          <w:numId w:val="1003"/>
        </w:numPr>
        <w:pStyle w:val="Compact"/>
      </w:pPr>
      <w:r>
        <w:t xml:space="preserve">Developing context-specific training programs that deeply integrate Thai cultural values and Bangkok's unique urban challenges into Social Work curricula.</w:t>
      </w:r>
    </w:p>
    <w:p>
      <w:pPr>
        <w:numPr>
          <w:ilvl w:val="0"/>
          <w:numId w:val="1003"/>
        </w:numPr>
        <w:pStyle w:val="Compact"/>
      </w:pPr>
      <w:r>
        <w:t xml:space="preserve">Leveraging technology for better data collection, service coordination (especially in hard-to-reach areas), and tele-counseling to overcome geographical barriers within the sprawling city.</w:t>
      </w:r>
    </w:p>
    <w:p>
      <w:pPr>
        <w:numPr>
          <w:ilvl w:val="0"/>
          <w:numId w:val="1003"/>
        </w:numPr>
        <w:pStyle w:val="Compact"/>
      </w:pPr>
      <w:r>
        <w:t xml:space="preserve">Advocating for policy reforms that address systemic issues like migrant worker rights and mental health funding, positioning the Social Worker as a vital voice in legislative processes affecting Bangkok's most vulnerable populations.</w:t>
      </w:r>
    </w:p>
    <w:bookmarkEnd w:id="25"/>
    <w:bookmarkStart w:id="27" w:name="X00deae62d68ea1af64a59eeab566e649974a5cf"/>
    <w:p>
      <w:pPr>
        <w:pStyle w:val="Heading2"/>
      </w:pPr>
      <w:r>
        <w:t xml:space="preserve">Conclusion: The Indispensable Social Worker in Bangkok's Tapestry</w:t>
      </w:r>
    </w:p>
    <w:p>
      <w:pPr>
        <w:pStyle w:val="FirstParagraph"/>
      </w:pPr>
      <w:r>
        <w:t xml:space="preserve">This Dissertation has underscored that the role of the Social Worker within Thailand Bangkok is not merely a professional occupation; it is a critical social function essential for navigating the city's complexities and fostering resilience. The unique challenges presented by this specific urban environment – from managing migration flows to upholding cultural integrity while delivering modern care – demand a Social Worker who is both deeply skilled in their profession and profoundly attuned to the soul of Bangkok. As Thailand continues its development journey, the evolution of social work practice within Bangkok will be pivotal in ensuring that progress is inclusive and that no resident or migrant worker falls through the cracks. The dedication, cultural sensitivity, and unwavering commitment demonstrated by Social Workers across Thailand's bustling capital are indispensable threads woven into the fabric of a more just and compassionate city. This Dissertation affirms that understanding the specific context of Thailand Bangkok is paramount to appreciating and supporting the vital work of every Social Worker serving its communities.</w:t>
      </w:r>
    </w:p>
    <w:bookmarkStart w:id="26" w:name="note-on-academic-integrity"/>
    <w:p>
      <w:pPr>
        <w:pStyle w:val="Heading3"/>
      </w:pPr>
      <w:r>
        <w:t xml:space="preserve">Note on Academic Integrity</w:t>
      </w:r>
    </w:p>
    <w:p>
      <w:pPr>
        <w:pStyle w:val="FirstParagraph"/>
      </w:pPr>
      <w:r>
        <w:t xml:space="preserve">This document serves as an academic template reflecting common themes and challenges in social work practice within Bangkok, Thailand. It is not a substitute for original research, data collection, or empirical analysis required in a formal academic Dissertation submission. Authentic research would necessitate primary data gathering through surveys, interviews with Social Workers and stakeholders in Bangkok, and detailed policy analysis.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Social Workers in Thailand Bangkok</dc:title>
  <dc:creator/>
  <dc:language>en</dc:language>
  <cp:keywords/>
  <dcterms:created xsi:type="dcterms:W3CDTF">2025-12-09T15:04:55Z</dcterms:created>
  <dcterms:modified xsi:type="dcterms:W3CDTF">2025-12-09T15:04:55Z</dcterms:modified>
</cp:coreProperties>
</file>

<file path=docProps/custom.xml><?xml version="1.0" encoding="utf-8"?>
<Properties xmlns="http://schemas.openxmlformats.org/officeDocument/2006/custom-properties" xmlns:vt="http://schemas.openxmlformats.org/officeDocument/2006/docPropsVTypes"/>
</file>