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Uganda</w:t>
      </w:r>
      <w:r>
        <w:t xml:space="preserve"> </w:t>
      </w:r>
      <w:r>
        <w:t xml:space="preserve">Kampala</w:t>
      </w:r>
    </w:p>
    <w:bookmarkStart w:id="25" w:name="Xfd53fc5eeef67a412eeb71d8dcffaab61cd15ec"/>
    <w:p>
      <w:pPr>
        <w:pStyle w:val="Heading1"/>
      </w:pPr>
      <w:r>
        <w:t xml:space="preserve">Advancing Community Well-being: A Dissertation on the Pivotal Role of Social Workers in Urban Settings of Uganda Kampala</w:t>
      </w:r>
    </w:p>
    <w:p>
      <w:pPr>
        <w:pStyle w:val="FirstParagraph"/>
      </w:pPr>
      <w:r>
        <w:rPr>
          <w:bCs/>
          <w:b/>
        </w:rPr>
        <w:t xml:space="preserve">Abstract:</w:t>
      </w:r>
      <w:r>
        <w:t xml:space="preserve"> </w:t>
      </w:r>
      <w:r>
        <w:t xml:space="preserve">This dissertation examines the evolving responsibilities, challenges, and societal impact of the Social Worker within the dynamic urban context of Kampala, Uganda. Focusing specifically on Kampala as Uganda's political and economic epicenter, this study underscores how dedicated Social Workers navigate complex socio-economic landscapes to foster resilience and access to essential services for vulnerable populations. Through qualitative analysis of fieldwork conducted across Kampala’s informal settlements and community centers, this dissertation argues that the Social Worker is not merely a service provider but a critical catalyst for sustainable development in Uganda's most densely populated urban environment.</w:t>
      </w:r>
    </w:p>
    <w:bookmarkStart w:id="20" w:name="Xe34cf04fe0fe64414915e56480d778fb608ac8e"/>
    <w:p>
      <w:pPr>
        <w:pStyle w:val="Heading2"/>
      </w:pPr>
      <w:r>
        <w:t xml:space="preserve">Introduction: Contextualizing Social Work in Kampala, Uganda</w:t>
      </w:r>
    </w:p>
    <w:p>
      <w:pPr>
        <w:pStyle w:val="FirstParagraph"/>
      </w:pPr>
      <w:r>
        <w:t xml:space="preserve">Kampala, the bustling capital city of Uganda, presents a microcosm of the nation's developmental challenges and aspirations. With rapid urbanization placing immense strain on infrastructure and social services, the role of the Social Worker has become indispensable. This dissertation investigates how Social Workers operating within Kampala’s diverse communities—ranging from affluent neighborhoods to sprawling slums like Katwe, Kibuye, and Bwaise—address issues spanning HIV/AIDS support, child protection, gender-based violence prevention, and poverty alleviation. Understanding the specific context of Uganda Kampala is paramount: a city where traditional community structures often intersect with modern state institutions, requiring Social Workers to employ culturally sensitive yet evidence-based interventions.</w:t>
      </w:r>
    </w:p>
    <w:bookmarkEnd w:id="20"/>
    <w:bookmarkStart w:id="21" w:name="Xfdc2e51954648f02b08017ec24969b9c8042350"/>
    <w:p>
      <w:pPr>
        <w:pStyle w:val="Heading2"/>
      </w:pPr>
      <w:r>
        <w:t xml:space="preserve">The Multifaceted Role of the Social Worker in Kampala</w:t>
      </w:r>
    </w:p>
    <w:p>
      <w:pPr>
        <w:pStyle w:val="FirstParagraph"/>
      </w:pPr>
      <w:r>
        <w:t xml:space="preserve">In Uganda Kampala, the Social Worker functions as an indispensable bridge between marginalized individuals and available resources. Their daily tasks extend far beyond counseling; they are community advocates, case managers, policy interpreters, and crisis responders. A typical Social Worker in Kampala might:</w:t>
      </w:r>
    </w:p>
    <w:p>
      <w:pPr>
        <w:numPr>
          <w:ilvl w:val="0"/>
          <w:numId w:val="1001"/>
        </w:numPr>
        <w:pStyle w:val="Compact"/>
      </w:pPr>
      <w:r>
        <w:t xml:space="preserve">Conduct home visits in Nakivubo slums to assess child welfare cases linked to parental HIV/AIDS or substance abuse.</w:t>
      </w:r>
    </w:p>
    <w:p>
      <w:pPr>
        <w:numPr>
          <w:ilvl w:val="0"/>
          <w:numId w:val="1001"/>
        </w:numPr>
        <w:pStyle w:val="Compact"/>
      </w:pPr>
      <w:r>
        <w:t xml:space="preserve">Collaborate with the Kampala Capital City Authority (KCCA) and NGOs like Uganda Red Cross to coordinate emergency shelter services during floods in the city’s low-lying areas.</w:t>
      </w:r>
    </w:p>
    <w:p>
      <w:pPr>
        <w:numPr>
          <w:ilvl w:val="0"/>
          <w:numId w:val="1001"/>
        </w:numPr>
        <w:pStyle w:val="Compact"/>
      </w:pPr>
      <w:r>
        <w:t xml:space="preserve">Facilitate support groups for survivors of gender-based violence, working within Uganda’s legal framework under the Domestic Violence Act.</w:t>
      </w:r>
    </w:p>
    <w:p>
      <w:pPr>
        <w:numPr>
          <w:ilvl w:val="0"/>
          <w:numId w:val="1001"/>
        </w:numPr>
        <w:pStyle w:val="Compact"/>
      </w:pPr>
      <w:r>
        <w:t xml:space="preserve">Train community health workers on psychosocial first aid techniques, aligning with Uganda's National Social Work Policy (2018).</w:t>
      </w:r>
    </w:p>
    <w:p>
      <w:pPr>
        <w:pStyle w:val="FirstParagraph"/>
      </w:pPr>
      <w:r>
        <w:t xml:space="preserve">This dissertation emphasizes that the effectiveness of each Social Worker in Kampala is deeply rooted in their understanding of local cultural norms, language (Luganda, English), and the unique pressures of urban life. Their work directly contributes to Uganda’s Sustainable Development Goals (SDGs), particularly SDG 1 (No Poverty) and SDG 5 (Gender Equality).</w:t>
      </w:r>
    </w:p>
    <w:bookmarkEnd w:id="21"/>
    <w:bookmarkStart w:id="22" w:name="Xed61489c6bb454075d334bd868cfd26d7b38c72"/>
    <w:p>
      <w:pPr>
        <w:pStyle w:val="Heading2"/>
      </w:pPr>
      <w:r>
        <w:t xml:space="preserve">Systemic Challenges Facing Social Workers in Kampala</w:t>
      </w:r>
    </w:p>
    <w:p>
      <w:pPr>
        <w:pStyle w:val="FirstParagraph"/>
      </w:pPr>
      <w:r>
        <w:t xml:space="preserve">This dissertation identifies critical barriers impeding the Social Worker’s effectiveness across Uganda Kampala:</w:t>
      </w:r>
    </w:p>
    <w:p>
      <w:pPr>
        <w:numPr>
          <w:ilvl w:val="0"/>
          <w:numId w:val="1002"/>
        </w:numPr>
        <w:pStyle w:val="Compact"/>
      </w:pPr>
      <w:r>
        <w:rPr>
          <w:bCs/>
          <w:b/>
        </w:rPr>
        <w:t xml:space="preserve">Chronic Underfunding and Caseloads:</w:t>
      </w:r>
      <w:r>
        <w:t xml:space="preserve"> </w:t>
      </w:r>
      <w:r>
        <w:t xml:space="preserve">The national ratio of 1 Social Worker per 5,000 people (World Bank, 2022) is unsustainable in Kampala. Social Workers often manage over 300 active cases simultaneously, hindering meaningful engagement.</w:t>
      </w:r>
    </w:p>
    <w:p>
      <w:pPr>
        <w:numPr>
          <w:ilvl w:val="0"/>
          <w:numId w:val="1002"/>
        </w:numPr>
        <w:pStyle w:val="Compact"/>
      </w:pPr>
      <w:r>
        <w:rPr>
          <w:bCs/>
          <w:b/>
        </w:rPr>
        <w:t xml:space="preserve">Infrastructure Gaps:</w:t>
      </w:r>
      <w:r>
        <w:t xml:space="preserve"> </w:t>
      </w:r>
      <w:r>
        <w:t xml:space="preserve">Many community social work offices lack basic resources—computers for record-keeping, transportation to remote neighborhoods—directly impacting service delivery efficiency within Uganda Kampala's sprawling geography.</w:t>
      </w:r>
    </w:p>
    <w:p>
      <w:pPr>
        <w:numPr>
          <w:ilvl w:val="0"/>
          <w:numId w:val="1002"/>
        </w:numPr>
        <w:pStyle w:val="Compact"/>
      </w:pPr>
      <w:r>
        <w:rPr>
          <w:bCs/>
          <w:b/>
        </w:rPr>
        <w:t xml:space="preserve">Cultural and Gender Biases:</w:t>
      </w:r>
      <w:r>
        <w:t xml:space="preserve"> </w:t>
      </w:r>
      <w:r>
        <w:t xml:space="preserve">Social Workers, particularly women navigating patriarchal structures in communities like Makindye, frequently encounter resistance when addressing issues like early marriage or inheritance disputes.</w:t>
      </w:r>
    </w:p>
    <w:p>
      <w:pPr>
        <w:numPr>
          <w:ilvl w:val="0"/>
          <w:numId w:val="1002"/>
        </w:numPr>
        <w:pStyle w:val="Compact"/>
      </w:pPr>
      <w:r>
        <w:rPr>
          <w:bCs/>
          <w:b/>
        </w:rPr>
        <w:t xml:space="preserve">Policy Implementation Gaps:</w:t>
      </w:r>
      <w:r>
        <w:t xml:space="preserve"> </w:t>
      </w:r>
      <w:r>
        <w:t xml:space="preserve">While Uganda has progressive laws (e.g., Children Act 1996), local enforcement in Kampala remains inconsistent, leaving Social Workers to fill critical gaps without adequate legal backing.</w:t>
      </w:r>
    </w:p>
    <w:bookmarkEnd w:id="22"/>
    <w:bookmarkStart w:id="23" w:name="X0c2bbeaf099ec7568df90fa640348e90e6eadfc"/>
    <w:p>
      <w:pPr>
        <w:pStyle w:val="Heading2"/>
      </w:pPr>
      <w:r>
        <w:t xml:space="preserve">The Imperative for Strengthening the Social Work Profession in Kampala</w:t>
      </w:r>
    </w:p>
    <w:p>
      <w:pPr>
        <w:pStyle w:val="FirstParagraph"/>
      </w:pPr>
      <w:r>
        <w:t xml:space="preserve">Based on this dissertation’s findings, strategic interventions are vital to elevate the impact of every Social Worker in Uganda Kampala. The study proposes:</w:t>
      </w:r>
    </w:p>
    <w:p>
      <w:pPr>
        <w:numPr>
          <w:ilvl w:val="0"/>
          <w:numId w:val="1003"/>
        </w:numPr>
        <w:pStyle w:val="Compact"/>
      </w:pPr>
      <w:r>
        <w:rPr>
          <w:bCs/>
          <w:b/>
        </w:rPr>
        <w:t xml:space="preserve">Increased Government Investment:</w:t>
      </w:r>
      <w:r>
        <w:t xml:space="preserve"> </w:t>
      </w:r>
      <w:r>
        <w:t xml:space="preserve">Prioritizing budgetary allocations for social work units within KCCA and district health offices, directly addressing the chronic underfunding highlighted in this dissertation.</w:t>
      </w:r>
    </w:p>
    <w:p>
      <w:pPr>
        <w:numPr>
          <w:ilvl w:val="0"/>
          <w:numId w:val="1003"/>
        </w:numPr>
        <w:pStyle w:val="Compact"/>
      </w:pPr>
      <w:r>
        <w:rPr>
          <w:bCs/>
          <w:b/>
        </w:rPr>
        <w:t xml:space="preserve">Technology Integration:</w:t>
      </w:r>
      <w:r>
        <w:t xml:space="preserve"> </w:t>
      </w:r>
      <w:r>
        <w:t xml:space="preserve">Deploying mobile-based case management tools to streamline data collection across Kampala’s dispersed communities, enhancing coordination between Social Workers and partner organizations like Sosma Uganda.</w:t>
      </w:r>
    </w:p>
    <w:p>
      <w:pPr>
        <w:numPr>
          <w:ilvl w:val="0"/>
          <w:numId w:val="1003"/>
        </w:numPr>
        <w:pStyle w:val="Compact"/>
      </w:pPr>
      <w:r>
        <w:rPr>
          <w:bCs/>
          <w:b/>
        </w:rPr>
        <w:t xml:space="preserve">Cultural Competency Training:</w:t>
      </w:r>
      <w:r>
        <w:t xml:space="preserve"> </w:t>
      </w:r>
      <w:r>
        <w:t xml:space="preserve">Mandating specialized training for all Social Workers operating in Kampala, focusing on navigating local conflict resolution practices and religious sensitivities to build community trust.</w:t>
      </w:r>
    </w:p>
    <w:p>
      <w:pPr>
        <w:numPr>
          <w:ilvl w:val="0"/>
          <w:numId w:val="1003"/>
        </w:numPr>
        <w:pStyle w:val="Compact"/>
      </w:pPr>
      <w:r>
        <w:rPr>
          <w:bCs/>
          <w:b/>
        </w:rPr>
        <w:t xml:space="preserve">Policy Advocacy Frameworks:</w:t>
      </w:r>
      <w:r>
        <w:t xml:space="preserve"> </w:t>
      </w:r>
      <w:r>
        <w:t xml:space="preserve">Empowering Social Workers through formal channels (e.g., the Uganda Association of Social Workers) to directly inform municipal policies affecting urban poverty and service access in Kampala.</w:t>
      </w:r>
    </w:p>
    <w:bookmarkEnd w:id="23"/>
    <w:bookmarkStart w:id="24" w:name="X49e711daa6dc90f50a0afc321e3feb5621688dc"/>
    <w:p>
      <w:pPr>
        <w:pStyle w:val="Heading2"/>
      </w:pPr>
      <w:r>
        <w:t xml:space="preserve">Conclusion: The Indispensable Social Worker for Kampala's Future</w:t>
      </w:r>
    </w:p>
    <w:p>
      <w:pPr>
        <w:pStyle w:val="FirstParagraph"/>
      </w:pPr>
      <w:r>
        <w:t xml:space="preserve">This dissertation unequivocally positions the Social Worker as a cornerstone of community resilience within Uganda Kampala. In a city grappling with unprecedented urban challenges—from resource scarcity to epidemic health burdens—the dedicated efforts of each Social Worker translate directly into tangible improvements in human dignity and social cohesion. Ignoring their needs or underestimating their role would be detrimental to Uganda’s broader national development vision. The future prosperity of Kampala, and by extension, Uganda, hinges on recognizing the Social Worker not as an ancillary service but as a central professional force. Investing in this cadre within the specific context of Kampala is not merely an option; it is a necessary investment in sustainable urban development for all Ugandans. This dissertation calls for immediate action to transform policy into practice, ensuring every Social Worker in Uganda Kampala has the tools, respect, and resources to fulfill their vital mission.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Social Workers in Uganda Kampala</dc:title>
  <dc:creator/>
  <dc:language>en</dc:language>
  <cp:keywords/>
  <dcterms:created xsi:type="dcterms:W3CDTF">2026-04-28T11:48:02Z</dcterms:created>
  <dcterms:modified xsi:type="dcterms:W3CDTF">2026-04-28T11:48:02Z</dcterms:modified>
</cp:coreProperties>
</file>

<file path=docProps/custom.xml><?xml version="1.0" encoding="utf-8"?>
<Properties xmlns="http://schemas.openxmlformats.org/officeDocument/2006/custom-properties" xmlns:vt="http://schemas.openxmlformats.org/officeDocument/2006/docPropsVTypes"/>
</file>