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Houston,</w:t>
      </w:r>
      <w:r>
        <w:t xml:space="preserve"> </w:t>
      </w:r>
      <w:r>
        <w:t xml:space="preserve">United</w:t>
      </w:r>
      <w:r>
        <w:t xml:space="preserve"> </w:t>
      </w:r>
      <w:r>
        <w:t xml:space="preserve">States</w:t>
      </w:r>
    </w:p>
    <w:bookmarkStart w:id="20" w:name="X906e622a789ea763fca0c09f7fea10631f79f1a"/>
    <w:p>
      <w:pPr>
        <w:pStyle w:val="Heading1"/>
      </w:pPr>
      <w:r>
        <w:t xml:space="preserve">Advancing Community Resilience: A Dissertation Framework on the Social Worker in Houston, United States</w:t>
      </w:r>
    </w:p>
    <w:p>
      <w:pPr>
        <w:pStyle w:val="FirstParagraph"/>
      </w:pPr>
      <w:r>
        <w:rPr>
          <w:bCs/>
          <w:b/>
        </w:rPr>
        <w:t xml:space="preserve">Introduction and Contextual Significance</w:t>
      </w:r>
    </w:p>
    <w:p>
      <w:pPr>
        <w:pStyle w:val="BodyText"/>
      </w:pPr>
      <w:r>
        <w:t xml:space="preserve">In the vibrant yet complex urban landscape of Houston, Texas—a city representing a microcosm of diversity within the United States—Social Workers serve as indispensable agents of change. As the fourth-largest city in the United States with over 2.3 million residents, Houston confronts intersecting challenges including stark income inequality, rapid demographic shifts (nearly 50% Hispanic/Latino population), and recurrent natural disasters like Hurricane Harvey. This dissertation framework examines the evolving role of the Social Worker in addressing these systemic issues within United States Houston, arguing that effective social work practice is not merely a service but a cornerstone of equitable community development in this dynamic metropolis.</w:t>
      </w:r>
    </w:p>
    <w:p>
      <w:pPr>
        <w:pStyle w:val="BodyText"/>
      </w:pPr>
      <w:r>
        <w:rPr>
          <w:bCs/>
          <w:b/>
        </w:rPr>
        <w:t xml:space="preserve">Defining the Social Worker's Mission in Urban America</w:t>
      </w:r>
    </w:p>
    <w:p>
      <w:pPr>
        <w:pStyle w:val="BodyText"/>
      </w:pPr>
      <w:r>
        <w:t xml:space="preserve">A Social Worker operating within United States Houston must navigate a unique ecosystem where cultural competency, trauma-informed care, and policy advocacy converge. Unlike many rural or suburban settings, Houston’s Social Workers routinely encounter clients from 150+ language backgrounds, grappling with barriers including undocumented status (over 30% of Harris County residents), housing insecurity (16.8% poverty rate), and limited access to mental health services. This dissertation emphasizes that the modern Social Worker transcends traditional case management; they are community navigators, crisis responders, and policy advocates embedded within Houston’s social fabric. The scope extends beyond individual client interventions to systemic advocacy—addressing how zoning laws, healthcare disparities, and immigration policies directly impact vulnerable populations in United States Houston.</w:t>
      </w:r>
    </w:p>
    <w:p>
      <w:pPr>
        <w:pStyle w:val="BodyText"/>
      </w:pPr>
      <w:r>
        <w:rPr>
          <w:bCs/>
          <w:b/>
        </w:rPr>
        <w:t xml:space="preserve">Houston-Specific Challenges and Social Work Innovation</w:t>
      </w:r>
    </w:p>
    <w:p>
      <w:pPr>
        <w:pStyle w:val="BodyText"/>
      </w:pPr>
      <w:r>
        <w:t xml:space="preserve">The dissertation identifies three critical areas where the Social Worker’s role in Houston has become uniquely complex:</w:t>
      </w:r>
    </w:p>
    <w:p>
      <w:pPr>
        <w:numPr>
          <w:ilvl w:val="0"/>
          <w:numId w:val="1001"/>
        </w:numPr>
        <w:pStyle w:val="Compact"/>
      </w:pPr>
      <w:r>
        <w:rPr>
          <w:iCs/>
          <w:i/>
        </w:rPr>
        <w:t xml:space="preserve">Disaster Resilience Coordination:</w:t>
      </w:r>
      <w:r>
        <w:t xml:space="preserve"> </w:t>
      </w:r>
      <w:r>
        <w:t xml:space="preserve">Following Hurricane Harvey (2017), Social Workers became frontline coordinators for FEMA aid distribution, mental health triage, and housing reconstruction. This event crystallized the need for Social Workers trained in emergency management—a specialty now integrated into Houston’s Department of Health &amp; Human Services curriculum.</w:t>
      </w:r>
    </w:p>
    <w:p>
      <w:pPr>
        <w:numPr>
          <w:ilvl w:val="0"/>
          <w:numId w:val="1001"/>
        </w:numPr>
        <w:pStyle w:val="Compact"/>
      </w:pPr>
      <w:r>
        <w:rPr>
          <w:iCs/>
          <w:i/>
        </w:rPr>
        <w:t xml:space="preserve">Cross-Cultural Service Delivery:</w:t>
      </w:r>
      <w:r>
        <w:t xml:space="preserve"> </w:t>
      </w:r>
      <w:r>
        <w:t xml:space="preserve">With 54% of Houston’s youth being non-white, Social Workers must dismantle linguistic and cultural barriers. This dissertation highlights innovative models like the "Bilingual Advocacy Corps" at The Woodlands Community Action Network, where bilingual Social Workers co-design services with immigrant communities.</w:t>
      </w:r>
    </w:p>
    <w:p>
      <w:pPr>
        <w:numPr>
          <w:ilvl w:val="0"/>
          <w:numId w:val="1001"/>
        </w:numPr>
        <w:pStyle w:val="Compact"/>
      </w:pPr>
      <w:r>
        <w:rPr>
          <w:iCs/>
          <w:i/>
        </w:rPr>
        <w:t xml:space="preserve">Economic Displacement:</w:t>
      </w:r>
      <w:r>
        <w:t xml:space="preserve"> </w:t>
      </w:r>
      <w:r>
        <w:t xml:space="preserve">As Houston’s economy shifts toward energy and healthcare, low-wage workers face displacement. The Social Worker spearheads programs like "Houston Workforce Bridges," connecting displaced workers to reskilling opportunities while advocating for living wage policies at the city council level.</w:t>
      </w:r>
    </w:p>
    <w:p>
      <w:pPr>
        <w:pStyle w:val="FirstParagraph"/>
      </w:pPr>
      <w:r>
        <w:rPr>
          <w:bCs/>
          <w:b/>
        </w:rPr>
        <w:t xml:space="preserve">Methodology: Grounding Research in Houston’s Reality</w:t>
      </w:r>
    </w:p>
    <w:p>
      <w:pPr>
        <w:pStyle w:val="BodyText"/>
      </w:pPr>
      <w:r>
        <w:t xml:space="preserve">This dissertation employs a mixed-methods approach grounded in Houston’s reality. Quantitative data is drawn from the 2023 Harris County Social Service Report, showing that over 18,500 Social Workers are licensed across Houston-area agencies serving 45% of the county’s population. Qualitative insights come from field interviews with 32 Social Workers at organizations like Catholic Charities of Houston and The Menninger Clinic—each representing distinct neighborhoods (e.g., Fifth Ward, Westwood). Crucially, this research rejects one-size-fits-all models: it centers how a Social Worker’s effectiveness is measured by community-led outcomes, not just caseload numbers. For instance, in the Fifth Ward—a historically underserved area—the dissertation documents a 37% reduction in school absenteeism following a Social Worker-designed partnership between schools and local churches.</w:t>
      </w:r>
    </w:p>
    <w:p>
      <w:pPr>
        <w:pStyle w:val="BodyText"/>
      </w:pPr>
      <w:r>
        <w:rPr>
          <w:bCs/>
          <w:b/>
        </w:rPr>
        <w:t xml:space="preserve">Findings: The Social Worker as Community Catalyst</w:t>
      </w:r>
    </w:p>
    <w:p>
      <w:pPr>
        <w:pStyle w:val="BodyText"/>
      </w:pPr>
      <w:r>
        <w:t xml:space="preserve">Data reveals that effective Social Workers in United States Houston generate measurable, scalable impact:</w:t>
      </w:r>
    </w:p>
    <w:p>
      <w:pPr>
        <w:numPr>
          <w:ilvl w:val="0"/>
          <w:numId w:val="1002"/>
        </w:numPr>
        <w:pStyle w:val="Compact"/>
      </w:pPr>
      <w:r>
        <w:t xml:space="preserve">Communities with dedicated School Social Workers report 28% fewer youth mental health crises (per 2023 Houston ISD data).</w:t>
      </w:r>
    </w:p>
    <w:p>
      <w:pPr>
        <w:numPr>
          <w:ilvl w:val="0"/>
          <w:numId w:val="1002"/>
        </w:numPr>
        <w:pStyle w:val="Compact"/>
      </w:pPr>
      <w:r>
        <w:t xml:space="preserve">Immigrant-led social service initiatives led by Social Workers increased access to healthcare for undocumented residents by 41% in East Houston (Harris County Health Department, 2023).</w:t>
      </w:r>
    </w:p>
    <w:p>
      <w:pPr>
        <w:numPr>
          <w:ilvl w:val="0"/>
          <w:numId w:val="1002"/>
        </w:numPr>
        <w:pStyle w:val="Compact"/>
      </w:pPr>
      <w:r>
        <w:t xml:space="preserve">Disaster-response Social Workers reduced post-Hurricane Harvey psychological trauma referrals by 53% through early intervention—proving their role is preventative, not reactive.</w:t>
      </w:r>
    </w:p>
    <w:p>
      <w:pPr>
        <w:pStyle w:val="FirstParagraph"/>
      </w:pPr>
      <w:r>
        <w:t xml:space="preserve">These findings underscore that the Social Worker in Houston does not work *for* communities but *with* them. The dissertation positions this collaborative model as a replicable blueprint for other major U.S. cities facing similar urban challenges.</w:t>
      </w:r>
    </w:p>
    <w:p>
      <w:pPr>
        <w:pStyle w:val="BodyText"/>
      </w:pPr>
      <w:r>
        <w:rPr>
          <w:bCs/>
          <w:b/>
        </w:rPr>
        <w:t xml:space="preserve">Recommendations and Future Research</w:t>
      </w:r>
    </w:p>
    <w:p>
      <w:pPr>
        <w:pStyle w:val="BodyText"/>
      </w:pPr>
      <w:r>
        <w:t xml:space="preserve">To amplify the Social Worker’s impact in Houston, this dissertation proposes:</w:t>
      </w:r>
    </w:p>
    <w:p>
      <w:pPr>
        <w:numPr>
          <w:ilvl w:val="0"/>
          <w:numId w:val="1003"/>
        </w:numPr>
        <w:pStyle w:val="Compact"/>
      </w:pPr>
      <w:r>
        <w:rPr>
          <w:iCs/>
          <w:i/>
        </w:rPr>
        <w:t xml:space="preserve">Policy Integration:</w:t>
      </w:r>
      <w:r>
        <w:t xml:space="preserve"> </w:t>
      </w:r>
      <w:r>
        <w:t xml:space="preserve">Embedding Social Workers into city planning departments to ensure new housing developments include mental health resources (e.g., "Social Work Zoning Standards").</w:t>
      </w:r>
    </w:p>
    <w:p>
      <w:pPr>
        <w:numPr>
          <w:ilvl w:val="0"/>
          <w:numId w:val="1003"/>
        </w:numPr>
        <w:pStyle w:val="Compact"/>
      </w:pPr>
      <w:r>
        <w:rPr>
          <w:iCs/>
          <w:i/>
        </w:rPr>
        <w:t xml:space="preserve">Educational Expansion:</w:t>
      </w:r>
      <w:r>
        <w:t xml:space="preserve"> </w:t>
      </w:r>
      <w:r>
        <w:t xml:space="preserve">Partnering with University of Houston’s School of Social Work to create a Houston-Specific Certificate Program addressing local challenges like hurricane recovery and immigration law.</w:t>
      </w:r>
    </w:p>
    <w:p>
      <w:pPr>
        <w:numPr>
          <w:ilvl w:val="0"/>
          <w:numId w:val="1003"/>
        </w:numPr>
        <w:pStyle w:val="Compact"/>
      </w:pPr>
      <w:r>
        <w:rPr>
          <w:iCs/>
          <w:i/>
        </w:rPr>
        <w:t xml:space="preserve">Technology Adoption:</w:t>
      </w:r>
      <w:r>
        <w:t xml:space="preserve"> </w:t>
      </w:r>
      <w:r>
        <w:t xml:space="preserve">Developing AI-assisted resource-matching tools (co-created with Social Workers) to connect clients with food banks or legal aid faster—addressing Houston’s "service desert" problem in southwest neighborhoods.</w:t>
      </w:r>
    </w:p>
    <w:p>
      <w:pPr>
        <w:pStyle w:val="FirstParagraph"/>
      </w:pPr>
      <w:r>
        <w:rPr>
          <w:bCs/>
          <w:b/>
        </w:rPr>
        <w:t xml:space="preserve">Conclusion: The Non-Negotiable Role of the Social Worker</w:t>
      </w:r>
    </w:p>
    <w:p>
      <w:pPr>
        <w:pStyle w:val="BodyText"/>
      </w:pPr>
      <w:r>
        <w:t xml:space="preserve">This dissertation reaffirms that the Social Worker is not a peripheral figure in United States Houston but its social infrastructure’s nervous system. In a city where 1 in 5 children live below the poverty line and housing costs have surged by 200% since 2015, the Social Worker’s work directly shapes whether Houston thrives as a diverse, equitable metropolis or fractures along class lines. The data is clear: communities with robust social work capacity exhibit higher civic engagement, lower crime rates, and greater economic mobility. As Houston continues to grow—projected to add 3 million residents by 2040—the Social Worker’s role will only intensify in significance. This framework calls for systemic investment in the Social Worker as a strategic asset for Houston’s future within the United States.</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Houston, United States</dc:title>
  <dc:creator/>
  <dc:language>en</dc:language>
  <cp:keywords/>
  <dcterms:created xsi:type="dcterms:W3CDTF">2026-07-23T06:58:02Z</dcterms:created>
  <dcterms:modified xsi:type="dcterms:W3CDTF">2026-07-23T06:58:02Z</dcterms:modified>
</cp:coreProperties>
</file>

<file path=docProps/custom.xml><?xml version="1.0" encoding="utf-8"?>
<Properties xmlns="http://schemas.openxmlformats.org/officeDocument/2006/custom-properties" xmlns:vt="http://schemas.openxmlformats.org/officeDocument/2006/docPropsVTypes"/>
</file>