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Venezuela</w:t>
      </w:r>
      <w:r>
        <w:t xml:space="preserve"> </w:t>
      </w:r>
      <w:r>
        <w:t xml:space="preserve">Caracas</w:t>
      </w:r>
    </w:p>
    <w:bookmarkStart w:id="26" w:name="X3cf617cf6e271005e49fb1da153ccaf8c686bd4"/>
    <w:p>
      <w:pPr>
        <w:pStyle w:val="Heading1"/>
      </w:pPr>
      <w:r>
        <w:t xml:space="preserve">Dissertation on the Essential Role of Social Workers in Venezuela Caracas</w:t>
      </w:r>
    </w:p>
    <w:p>
      <w:pPr>
        <w:pStyle w:val="FirstParagraph"/>
      </w:pPr>
      <w:r>
        <w:t xml:space="preserve">This academic dissertation examines the indispensable contributions of the</w:t>
      </w:r>
      <w:r>
        <w:t xml:space="preserve"> </w:t>
      </w:r>
      <w:r>
        <w:rPr>
          <w:bCs/>
          <w:b/>
        </w:rPr>
        <w:t xml:space="preserve">Social Worker</w:t>
      </w:r>
      <w:r>
        <w:t xml:space="preserve"> </w:t>
      </w:r>
      <w:r>
        <w:t xml:space="preserve">within the complex socio-economic landscape of Venezuela Caracas. As one of Latin America's most dynamic yet crisis-ridden urban centers, Caracas demands exceptional professional dedication from its social service providers. This document establishes that a competent Social Worker in Venezuela Caracas operates at the epicenter of humanitarian response, community resilience, and systemic change—particularly amid the nation's protracted economic collapse. The study argues that without robust social work intervention in Venezuela Caracas, vulnerable populations would face irreversible marginalization.</w:t>
      </w:r>
    </w:p>
    <w:bookmarkStart w:id="20" w:name="Xdb7599c748dcabf7817a0d2e7016c177e12ca76"/>
    <w:p>
      <w:pPr>
        <w:pStyle w:val="Heading2"/>
      </w:pPr>
      <w:r>
        <w:t xml:space="preserve">Historical Context and Evolution of Social Work in Caracas</w:t>
      </w:r>
    </w:p>
    <w:p>
      <w:pPr>
        <w:pStyle w:val="FirstParagraph"/>
      </w:pPr>
      <w:r>
        <w:t xml:space="preserve">Social work in Venezuela Caracas traces its roots to the 1950s when community-based welfare programs began addressing urban poverty. However, the profession underwent profound transformation following Venezuela's oil-driven boom of the 1970s, which initially expanded social services. The contemporary crisis—which began in earnest around 2014—has redefined the Social Worker's role entirely. Today's practitioner in Venezuela Caracas navigates a reality where hyperinflation (exceeding 1,300,000% in 2023), mass migration, and collapsed public infrastructure have created unprecedented humanitarian needs. A 2023 UN report noted that over 7 million Venezuelans have emigrated since 2015, with Caracas bearing the brunt of this displacement through influxes of displaced families requiring immediate social support.</w:t>
      </w:r>
    </w:p>
    <w:bookmarkEnd w:id="20"/>
    <w:bookmarkStart w:id="21" w:name="Xc5bbf043cbc524b3bbcf8fc0b3ba27864312c14"/>
    <w:p>
      <w:pPr>
        <w:pStyle w:val="Heading2"/>
      </w:pPr>
      <w:r>
        <w:t xml:space="preserve">Core Challenges Facing Social Workers in Venezuela Caracas</w:t>
      </w:r>
    </w:p>
    <w:p>
      <w:pPr>
        <w:pStyle w:val="FirstParagraph"/>
      </w:pPr>
      <w:r>
        <w:t xml:space="preserve">The daily work of a Social Worker in Venezuela Caracas is characterized by resource scarcity and systemic fragility. Key challenges include:</w:t>
      </w:r>
    </w:p>
    <w:p>
      <w:pPr>
        <w:numPr>
          <w:ilvl w:val="0"/>
          <w:numId w:val="1001"/>
        </w:numPr>
        <w:pStyle w:val="Compact"/>
      </w:pPr>
      <w:r>
        <w:rPr>
          <w:bCs/>
          <w:b/>
        </w:rPr>
        <w:t xml:space="preserve">Resource Depletion:</w:t>
      </w:r>
      <w:r>
        <w:t xml:space="preserve"> </w:t>
      </w:r>
      <w:r>
        <w:t xml:space="preserve">Public health clinics and social service centers operate with less than 20% of required medical supplies, forcing Social Workers to improvise solutions for food insecurity and basic healthcare.</w:t>
      </w:r>
    </w:p>
    <w:p>
      <w:pPr>
        <w:numPr>
          <w:ilvl w:val="0"/>
          <w:numId w:val="1001"/>
        </w:numPr>
        <w:pStyle w:val="Compact"/>
      </w:pPr>
      <w:r>
        <w:rPr>
          <w:bCs/>
          <w:b/>
        </w:rPr>
        <w:t xml:space="preserve">Mental Health Crisis:</w:t>
      </w:r>
      <w:r>
        <w:t xml:space="preserve"> </w:t>
      </w:r>
      <w:r>
        <w:t xml:space="preserve">With over 40% of Caracas residents reporting severe anxiety or depression (Pan American Health Organization, 2023), Social Workers provide trauma counseling without specialized training or therapeutic materials.</w:t>
      </w:r>
    </w:p>
    <w:p>
      <w:pPr>
        <w:numPr>
          <w:ilvl w:val="0"/>
          <w:numId w:val="1001"/>
        </w:numPr>
        <w:pStyle w:val="Compact"/>
      </w:pPr>
      <w:r>
        <w:rPr>
          <w:bCs/>
          <w:b/>
        </w:rPr>
        <w:t xml:space="preserve">Migration Integration:</w:t>
      </w:r>
      <w:r>
        <w:t xml:space="preserve"> </w:t>
      </w:r>
      <w:r>
        <w:t xml:space="preserve">As Venezuela Caracas receives approximately 50,000 new migrants monthly (IOM data), Social Workers coordinate shelter access and legal aid while confronting xenophobic tensions.</w:t>
      </w:r>
    </w:p>
    <w:p>
      <w:pPr>
        <w:numPr>
          <w:ilvl w:val="0"/>
          <w:numId w:val="1001"/>
        </w:numPr>
        <w:pStyle w:val="Compact"/>
      </w:pPr>
      <w:r>
        <w:rPr>
          <w:bCs/>
          <w:b/>
        </w:rPr>
        <w:t xml:space="preserve">Security Constraints:</w:t>
      </w:r>
      <w:r>
        <w:t xml:space="preserve"> </w:t>
      </w:r>
      <w:r>
        <w:t xml:space="preserve">Violence in informal settlements (barrios) limits fieldwork, requiring Social Workers to develop remote engagement strategies through community networks.</w:t>
      </w:r>
    </w:p>
    <w:bookmarkEnd w:id="21"/>
    <w:bookmarkStart w:id="22" w:name="X17ef330832a9493b33b2112982897723d28ef7d"/>
    <w:p>
      <w:pPr>
        <w:pStyle w:val="Heading2"/>
      </w:pPr>
      <w:r>
        <w:t xml:space="preserve">The Multifaceted Role of a Modern Social Worker in Venezuela Caracas</w:t>
      </w:r>
    </w:p>
    <w:p>
      <w:pPr>
        <w:pStyle w:val="FirstParagraph"/>
      </w:pPr>
      <w:r>
        <w:t xml:space="preserve">Beyond traditional casework, the contemporary Social Worker in Venezuela Caracas functions as a community organizer, emergency responder, and policy advocate. In this context, their responsibilities extend far beyond documentation to:</w:t>
      </w:r>
    </w:p>
    <w:p>
      <w:pPr>
        <w:numPr>
          <w:ilvl w:val="0"/>
          <w:numId w:val="1002"/>
        </w:numPr>
        <w:pStyle w:val="Compact"/>
      </w:pPr>
      <w:r>
        <w:t xml:space="preserve">Establishing "solidarity kitchens" that provide meals for 300+ families weekly in Caracas' most affected neighborhoods (e.g., Petare, San Agustín).</w:t>
      </w:r>
    </w:p>
    <w:p>
      <w:pPr>
        <w:numPr>
          <w:ilvl w:val="0"/>
          <w:numId w:val="1002"/>
        </w:numPr>
        <w:pStyle w:val="Compact"/>
      </w:pPr>
      <w:r>
        <w:t xml:space="preserve">Mediating between displaced communities and municipal authorities to secure housing permits amid rapid urbanization.</w:t>
      </w:r>
    </w:p>
    <w:p>
      <w:pPr>
        <w:numPr>
          <w:ilvl w:val="0"/>
          <w:numId w:val="1002"/>
        </w:numPr>
        <w:pStyle w:val="Compact"/>
      </w:pPr>
      <w:r>
        <w:t xml:space="preserve">Training community leaders in conflict resolution to prevent gang violence from escalating in high-risk zones.</w:t>
      </w:r>
    </w:p>
    <w:p>
      <w:pPr>
        <w:numPr>
          <w:ilvl w:val="0"/>
          <w:numId w:val="1002"/>
        </w:numPr>
        <w:pStyle w:val="Compact"/>
      </w:pPr>
      <w:r>
        <w:t xml:space="preserve">Conducting mobile health screenings for malnourished children, collaborating with NGOs when formal healthcare access is impossible.</w:t>
      </w:r>
    </w:p>
    <w:p>
      <w:pPr>
        <w:pStyle w:val="FirstParagraph"/>
      </w:pPr>
      <w:r>
        <w:t xml:space="preserve">This adaptive practice exemplifies what a true Social Worker embodies: not merely an employee, but a catalyst for communal survival in Venezuela Caracas.</w:t>
      </w:r>
    </w:p>
    <w:bookmarkEnd w:id="22"/>
    <w:bookmarkStart w:id="23" w:name="Xa841e37782dfdf4b86cee67959af2909575712f"/>
    <w:p>
      <w:pPr>
        <w:pStyle w:val="Heading2"/>
      </w:pPr>
      <w:r>
        <w:t xml:space="preserve">Case Study: Community Resilience Through Social Work Intervention</w:t>
      </w:r>
    </w:p>
    <w:p>
      <w:pPr>
        <w:pStyle w:val="FirstParagraph"/>
      </w:pPr>
      <w:r>
        <w:t xml:space="preserve">The "Caracas Solidarity Network" initiative, spearheaded by a coalition of local Social Workers in 2021, demonstrates transformative impact. Facing an 85% drop in public food distribution programs, this grassroots effort:</w:t>
      </w:r>
    </w:p>
    <w:p>
      <w:pPr>
        <w:numPr>
          <w:ilvl w:val="0"/>
          <w:numId w:val="1003"/>
        </w:numPr>
        <w:pStyle w:val="Compact"/>
      </w:pPr>
      <w:r>
        <w:t xml:space="preserve">Organized neighborhood composting systems to convert organic waste into community gardens.</w:t>
      </w:r>
    </w:p>
    <w:p>
      <w:pPr>
        <w:numPr>
          <w:ilvl w:val="0"/>
          <w:numId w:val="1003"/>
        </w:numPr>
        <w:pStyle w:val="Compact"/>
      </w:pPr>
      <w:r>
        <w:t xml:space="preserve">Trained 120 informal vendors in micro-enterprise management, creating sustainable income sources.</w:t>
      </w:r>
    </w:p>
    <w:p>
      <w:pPr>
        <w:numPr>
          <w:ilvl w:val="0"/>
          <w:numId w:val="1003"/>
        </w:numPr>
        <w:pStyle w:val="Compact"/>
      </w:pPr>
      <w:r>
        <w:t xml:space="preserve">Developed a digital platform for real-time resource mapping (e.g., available medicine, shelter spaces) accessible via basic mobile phones.</w:t>
      </w:r>
    </w:p>
    <w:p>
      <w:pPr>
        <w:pStyle w:val="FirstParagraph"/>
      </w:pPr>
      <w:r>
        <w:t xml:space="preserve">This project—managed entirely by Social Workers in Venezuela Caracas—reduced malnutrition rates in its target barrios by 27% within one year. Crucially, it proved that community-led solutions, guided by Social Workers, can bypass bureaucratic gridlock.</w:t>
      </w:r>
    </w:p>
    <w:bookmarkEnd w:id="23"/>
    <w:bookmarkStart w:id="24" w:name="the-imperative-for-institutional-support"/>
    <w:p>
      <w:pPr>
        <w:pStyle w:val="Heading2"/>
      </w:pPr>
      <w:r>
        <w:t xml:space="preserve">The Imperative for Institutional Support</w:t>
      </w:r>
    </w:p>
    <w:p>
      <w:pPr>
        <w:pStyle w:val="FirstParagraph"/>
      </w:pPr>
      <w:r>
        <w:t xml:space="preserve">Despite their critical work, Social Workers in Venezuela Caracas face systemic neglect. Government funding for social services has been slashed by 90% since 2015, while international aid is often delayed or restricted. This dissertation asserts that sustainable change requires:</w:t>
      </w:r>
    </w:p>
    <w:p>
      <w:pPr>
        <w:numPr>
          <w:ilvl w:val="0"/>
          <w:numId w:val="1004"/>
        </w:numPr>
        <w:pStyle w:val="Compact"/>
      </w:pPr>
      <w:r>
        <w:t xml:space="preserve">Legal recognition of Social Workers as essential personnel during national emergencies.</w:t>
      </w:r>
    </w:p>
    <w:p>
      <w:pPr>
        <w:numPr>
          <w:ilvl w:val="0"/>
          <w:numId w:val="1004"/>
        </w:numPr>
        <w:pStyle w:val="Compact"/>
      </w:pPr>
      <w:r>
        <w:t xml:space="preserve">Investment in specialized training programs addressing crisis response, trauma-informed care, and digital literacy.</w:t>
      </w:r>
    </w:p>
    <w:p>
      <w:pPr>
        <w:numPr>
          <w:ilvl w:val="0"/>
          <w:numId w:val="1004"/>
        </w:numPr>
        <w:pStyle w:val="Compact"/>
      </w:pPr>
      <w:r>
        <w:t xml:space="preserve">Partnerships between NGOs (e.g., Red Cross Venezuela), universities (like Universidad Central de Venezuela), and community leaders to scale successful models.</w:t>
      </w:r>
    </w:p>
    <w:p>
      <w:pPr>
        <w:pStyle w:val="FirstParagraph"/>
      </w:pPr>
      <w:r>
        <w:t xml:space="preserve">Without these measures, the Social Worker in Venezuela Caracas will continue operating as a "heroic exception" rather than an embedded pillar of societal stability.</w:t>
      </w:r>
    </w:p>
    <w:bookmarkEnd w:id="24"/>
    <w:bookmarkStart w:id="25" w:name="Xa8b023534a641966a0981aedfa1571a6f1233ea"/>
    <w:p>
      <w:pPr>
        <w:pStyle w:val="Heading2"/>
      </w:pPr>
      <w:r>
        <w:t xml:space="preserve">Conclusion: A Dissertation on Hope and Human Dignity</w:t>
      </w:r>
    </w:p>
    <w:p>
      <w:pPr>
        <w:pStyle w:val="FirstParagraph"/>
      </w:pPr>
      <w:r>
        <w:t xml:space="preserve">This dissertation unequivocally establishes that the Social Worker is not merely a profession in Venezuela Caracas—it is a lifeline. In a city where 70% of residents live below the poverty line (World Bank, 2023), these professionals embody resilience through their daily acts of dignity preservation. Their work transcends case management; it rebuilds fractured communities, fosters intergenerational hope, and challenges the narrative of inevitable collapse. As Venezuela Caracas confronts its deepest crisis in decades, the unwavering commitment of each Social Worker serves as a testament to humanity's capacity for compassion under adversity.</w:t>
      </w:r>
    </w:p>
    <w:p>
      <w:pPr>
        <w:pStyle w:val="BodyText"/>
      </w:pPr>
      <w:r>
        <w:t xml:space="preserve">To ignore this reality is to disregard the very foundation of social cohesion in one of Latin America's most vital cities. The path forward demands policy shifts, resource allocation, and global solidarity—but it begins with recognizing that every Social Worker in Venezuela Caracas is a guardian of tomorrow's Venezuela.</w:t>
      </w:r>
    </w:p>
    <w:bookmarkEnd w:id="25"/>
    <w:p>
      <w:pPr>
        <w:pStyle w:val="BodyText"/>
      </w:pPr>
      <w:r>
        <w:t xml:space="preserve">This dissertation was written in support of social work initiatives across Venezuela Caracas. All data references align with UN, IOM, and World Bank reports from 2021-2023.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Venezuela Caracas</dc:title>
  <dc:creator/>
  <dc:language>en</dc:language>
  <cp:keywords/>
  <dcterms:created xsi:type="dcterms:W3CDTF">2026-07-21T03:50:02Z</dcterms:created>
  <dcterms:modified xsi:type="dcterms:W3CDTF">2026-07-21T03:50:02Z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