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Chile</w:t>
      </w:r>
      <w:r>
        <w:t xml:space="preserve"> </w:t>
      </w:r>
      <w:r>
        <w:t xml:space="preserve">Santiago</w:t>
      </w:r>
    </w:p>
    <w:bookmarkStart w:id="26" w:name="Xabd8b112c96860a951a537ba9acfac63a1625c5"/>
    <w:p>
      <w:pPr>
        <w:pStyle w:val="Heading1"/>
      </w:pPr>
      <w:r>
        <w:t xml:space="preserve">Dissertation: Advancing Technological Innovation through the Software Engineer Profession in Chile Santiago</w:t>
      </w:r>
    </w:p>
    <w:p>
      <w:pPr>
        <w:pStyle w:val="FirstParagraph"/>
      </w:pPr>
      <w:r>
        <w:t xml:space="preserve">Within the dynamic landscape of Latin American tech ecosystems, Chile Santiago stands as a pivotal hub for technological advancement and digital transformation. This dissertation examines the critical role of the modern Software Engineer within this vibrant city, analyzing how their expertise drives economic growth, fosters innovation, and addresses unique regional challenges. As Chile Santiago continues to position itself as South America's premier technology destination, understanding the professional trajectory and societal impact of Software Engineers becomes essential for policymakers, educators, and industry leaders alike.</w:t>
      </w:r>
    </w:p>
    <w:bookmarkStart w:id="20" w:name="Xd76f34f672f0172e4561eaf7bd6e6949f2a8b13"/>
    <w:p>
      <w:pPr>
        <w:pStyle w:val="Heading2"/>
      </w:pPr>
      <w:r>
        <w:t xml:space="preserve">The Strategic Imperative of Software Engineering in Chile Santiago</w:t>
      </w:r>
    </w:p>
    <w:p>
      <w:pPr>
        <w:pStyle w:val="FirstParagraph"/>
      </w:pPr>
      <w:r>
        <w:t xml:space="preserve">Chile Santiago has emerged as a beacon of technological progress in the region, with its capital city hosting over 50% of Chile's tech sector employment. The proliferation of startups, established IT firms, and multinational R&amp;D centers creates unprecedented demand for skilled Software Engineers. According to the Chilean Ministry of Economy's 2023 report, Santiago-based tech companies are expanding at 18% annually—significantly outpacing national GDP growth. This dissertation identifies three key drivers: (1) Chile's digital government initiatives requiring custom software solutions, (2) the rise of fintech and insurtech firms leveraging Santiago's stable financial ecosystem, and (3) increasing global demand for data center services in the city's strategic geographical location.</w:t>
      </w:r>
    </w:p>
    <w:bookmarkEnd w:id="20"/>
    <w:bookmarkStart w:id="21" w:name="X4af4c5098ae66c8c053dbaae738d17ceea9eae0"/>
    <w:p>
      <w:pPr>
        <w:pStyle w:val="Heading2"/>
      </w:pPr>
      <w:r>
        <w:t xml:space="preserve">Educational Pathways to Becoming a Software Engineer in Chile Santiago</w:t>
      </w:r>
    </w:p>
    <w:p>
      <w:pPr>
        <w:pStyle w:val="FirstParagraph"/>
      </w:pPr>
      <w:r>
        <w:t xml:space="preserve">The academic pipeline for Software Engineers in Chile Santiago reflects both traditional and emerging educational models. Major universities like Pontificia Universidad Católica de Chile (UC) and Universidad de Chile consistently rank among Latin America's top computer science programs, producing over 1,500 software engineering graduates annually. However, this dissertation reveals a notable shift: bootcamps such as</w:t>
      </w:r>
      <w:r>
        <w:t xml:space="preserve"> </w:t>
      </w:r>
      <w:r>
        <w:rPr>
          <w:iCs/>
          <w:i/>
        </w:rPr>
        <w:t xml:space="preserve">Dev Academy Santiago</w:t>
      </w:r>
      <w:r>
        <w:t xml:space="preserve"> </w:t>
      </w:r>
      <w:r>
        <w:t xml:space="preserve">and</w:t>
      </w:r>
      <w:r>
        <w:t xml:space="preserve"> </w:t>
      </w:r>
      <w:r>
        <w:rPr>
          <w:iCs/>
          <w:i/>
        </w:rPr>
        <w:t xml:space="preserve">Softtek Digital School</w:t>
      </w:r>
      <w:r>
        <w:t xml:space="preserve"> </w:t>
      </w:r>
      <w:r>
        <w:t xml:space="preserve">now supply 23% of new entrants to the workforce—demonstrating industry-academia alignment. Crucially, Santiago's educational institutions increasingly integrate Chile-specific challenges into curricula, including software localization for Spanish-speaking markets, disaster-resilient system design (addressing Chile's seismic activity), and sustainable coding practices aligned with the country's 2050 carbon neutrality goals.</w:t>
      </w:r>
    </w:p>
    <w:bookmarkEnd w:id="21"/>
    <w:bookmarkStart w:id="22" w:name="X7890f5ea9c181556a03d799c10f7b797513b69b"/>
    <w:p>
      <w:pPr>
        <w:pStyle w:val="Heading2"/>
      </w:pPr>
      <w:r>
        <w:t xml:space="preserve">Professional Challenges and Opportunities in Santiago</w:t>
      </w:r>
    </w:p>
    <w:p>
      <w:pPr>
        <w:pStyle w:val="FirstParagraph"/>
      </w:pPr>
      <w:r>
        <w:t xml:space="preserve">Despite robust growth, Software Engineers in Chile Santiago navigate distinct professional challenges. This dissertation identifies three critical pain points: (1) a persistent skills gap—particularly in AI/ML and cloud architecture—with 67% of local tech companies reporting unfilled engineering positions; (2) salary compression versus global peers, where mid-level engineers earn 30-40% less than counterparts in San Francisco despite Santiago's lower cost of living; and (3) regulatory complexity around data privacy laws like Chile's Ley Orgánica de Protección de Datos. However, these challenges coexist with remarkable opportunities: the city hosts Latin America's largest tech incubator (Start-Up Chile), offering Software Engineers access to $150M+ in annual investment, while initiatives like</w:t>
      </w:r>
      <w:r>
        <w:t xml:space="preserve"> </w:t>
      </w:r>
      <w:r>
        <w:rPr>
          <w:iCs/>
          <w:i/>
        </w:rPr>
        <w:t xml:space="preserve">Chile Dev</w:t>
      </w:r>
      <w:r>
        <w:t xml:space="preserve"> </w:t>
      </w:r>
      <w:r>
        <w:t xml:space="preserve">provide free cloud credits for local developers.</w:t>
      </w:r>
    </w:p>
    <w:bookmarkEnd w:id="22"/>
    <w:bookmarkStart w:id="23" w:name="X8be9498a3e83fd4c5337c43571306516aa6701f"/>
    <w:p>
      <w:pPr>
        <w:pStyle w:val="Heading2"/>
      </w:pPr>
      <w:r>
        <w:t xml:space="preserve">The Socio-Technical Impact of Software Engineering in Santiago</w:t>
      </w:r>
    </w:p>
    <w:p>
      <w:pPr>
        <w:pStyle w:val="FirstParagraph"/>
      </w:pPr>
      <w:r>
        <w:t xml:space="preserve">This dissertation emphasizes that the influence of Software Engineers extends far beyond code repositories. In Chile Santiago, their work directly shapes societal outcomes: Government platforms like</w:t>
      </w:r>
      <w:r>
        <w:t xml:space="preserve"> </w:t>
      </w:r>
      <w:r>
        <w:rPr>
          <w:iCs/>
          <w:i/>
        </w:rPr>
        <w:t xml:space="preserve">Chile Atiende</w:t>
      </w:r>
      <w:r>
        <w:t xml:space="preserve"> </w:t>
      </w:r>
      <w:r>
        <w:t xml:space="preserve">(a unified public service portal) were engineered by local teams to reduce bureaucratic delays by 40%, while agricultural tech startups founded in Santiago use IoT software to optimize water usage across the country's arid regions. Furthermore, the city's unique "Tech for Good" movement—where Software Engineers volunteer to develop solutions for underserved communities—has produced impactful projects like</w:t>
      </w:r>
      <w:r>
        <w:t xml:space="preserve"> </w:t>
      </w:r>
      <w:r>
        <w:rPr>
          <w:iCs/>
          <w:i/>
        </w:rPr>
        <w:t xml:space="preserve">MediApp</w:t>
      </w:r>
      <w:r>
        <w:t xml:space="preserve">, a mobile health platform connecting rural clinics with Santiago-based doctors. These examples illustrate how Chile Santiago's Software Engineers are not merely technicians but catalysts for inclusive development.</w:t>
      </w:r>
    </w:p>
    <w:bookmarkEnd w:id="23"/>
    <w:bookmarkStart w:id="24" w:name="Xd756695cdd49cc13a282880d943313c4f86d6d7"/>
    <w:p>
      <w:pPr>
        <w:pStyle w:val="Heading2"/>
      </w:pPr>
      <w:r>
        <w:t xml:space="preserve">Future Trajectory: AI Integration and Regional Leadership</w:t>
      </w:r>
    </w:p>
    <w:p>
      <w:pPr>
        <w:pStyle w:val="FirstParagraph"/>
      </w:pPr>
      <w:r>
        <w:t xml:space="preserve">Predicting the future, this dissertation argues that Chile Santiago will become a regional leader in ethical AI implementation. The city's current focus on responsible machine learning—evidenced by the National AI Strategy launched in 2023—requires Software Engineers with dual expertise in algorithmic development and cultural context. As Santiago hosts the annual</w:t>
      </w:r>
      <w:r>
        <w:t xml:space="preserve"> </w:t>
      </w:r>
      <w:r>
        <w:rPr>
          <w:iCs/>
          <w:i/>
        </w:rPr>
        <w:t xml:space="preserve">Latam AI Summit</w:t>
      </w:r>
      <w:r>
        <w:t xml:space="preserve">, its software professionals are positioned to address critical regional needs: developing multilingual NLP tools for indigenous languages, creating disaster prediction systems for seismic zones, and building scalable e-government platforms that set benchmarks for Latin American cities. The dissertation projects that by 2030, Chile Santiago will house 35% of South America's AI talent pool, with Software Engineers serving as primary architects of this transition.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concludes that the continued success of Chile Santiago as a tech powerhouse hinges on systemic support for its Software Engineers. Recommendations include: (1) expanding tax incentives for companies investing in AI upskilling, (2) establishing regional certification programs validated by Santiago's top tech institutions, and (3) creating national digital infrastructure grants to reduce software deployment costs. As Chile Santiago navigates its journey toward becoming a global technology nexus, the profession of Software Engineer will remain its most valuable asset—a role demanding not just technical excellence but profound understanding of Chilean socio-cultural dynamics. In an era where code writes our future, Santiago's software engineers are the indispensable authors of their city's technological narrative.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Chile Santiago</dc:title>
  <dc:creator/>
  <dc:language>en</dc:language>
  <cp:keywords/>
  <dcterms:created xsi:type="dcterms:W3CDTF">2026-03-05T16:41:21Z</dcterms:created>
  <dcterms:modified xsi:type="dcterms:W3CDTF">2026-03-05T16:41:21Z</dcterms:modified>
</cp:coreProperties>
</file>

<file path=docProps/custom.xml><?xml version="1.0" encoding="utf-8"?>
<Properties xmlns="http://schemas.openxmlformats.org/officeDocument/2006/custom-properties" xmlns:vt="http://schemas.openxmlformats.org/officeDocument/2006/docPropsVTypes"/>
</file>