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Engineering</w:t>
      </w:r>
      <w:r>
        <w:t xml:space="preserve"> </w:t>
      </w:r>
      <w:r>
        <w:t xml:space="preserve">Advancement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8cc31a0046b5a58b1be673c0f5648b8edaf56b0"/>
    <w:p>
      <w:pPr>
        <w:pStyle w:val="Heading1"/>
      </w:pPr>
      <w:r>
        <w:t xml:space="preserve">Dissertation: The Transformative Role of Software Engineering in Ethiopia Addis Ababa's Digital Economy</w:t>
      </w:r>
    </w:p>
    <w:bookmarkStart w:id="20" w:name="abstract"/>
    <w:p>
      <w:pPr>
        <w:pStyle w:val="Heading2"/>
      </w:pPr>
      <w:r>
        <w:t xml:space="preserve">Abstract</w:t>
      </w:r>
    </w:p>
    <w:p>
      <w:pPr>
        <w:pStyle w:val="FirstParagraph"/>
      </w:pPr>
      <w:r>
        <w:t xml:space="preserve">This dissertation examines the critical role of the Software Engineer in accelerating Ethiopia's digital transformation, with specific focus on Addis Ababa as the nation's technological epicenter. As Africa's second-most populous nation undergoes rapid urbanization and digital adoption, Addis Ababa emerges as a strategic hub for software development. This study analyzes current industry challenges, educational gaps, and economic opportunities while proposing actionable frameworks for cultivating a robust local software engineering ecosystem. The research underscores that empowering Software Engineers in Ethiopia Addis Ababa is not merely an IT initiative but a national priority essential for sustainable development and global competitiveness.</w:t>
      </w:r>
    </w:p>
    <w:bookmarkEnd w:id="20"/>
    <w:bookmarkStart w:id="21" w:name="introduction"/>
    <w:p>
      <w:pPr>
        <w:pStyle w:val="Heading2"/>
      </w:pPr>
      <w:r>
        <w:t xml:space="preserve">Introduction</w:t>
      </w:r>
    </w:p>
    <w:p>
      <w:pPr>
        <w:pStyle w:val="FirstParagraph"/>
      </w:pPr>
      <w:r>
        <w:t xml:space="preserve">With Addis Ababa serving as Ethiopia's political, economic, and technological nucleus, the demand for skilled Software Engineers has surged exponentially in recent years. The Ethiopian government's "Digital Ethiopia 2025" strategy positions software engineering as a cornerstone of national development. This dissertation investigates how Software Engineers in Ethiopia Addis Ababa are uniquely positioned to drive innovation across critical sectors including fintech, healthcare, agriculture, and e-government. Unlike traditional IT outsourcing hubs, Ethiopia's context requires culturally attuned solutions addressing localized challenges such as infrastructure limitations and multilingual user bases. As the capital city hosts over 60% of Ethiopia's tech startups and international development partners, this research argues that investing in Software Engineers is the most efficient catalyst for inclusive growth in Addis Ababa.</w:t>
      </w:r>
    </w:p>
    <w:bookmarkEnd w:id="21"/>
    <w:bookmarkStart w:id="22" w:name="X175954ba0ca3abd41a52c021a69b4b080de44e9"/>
    <w:p>
      <w:pPr>
        <w:pStyle w:val="Heading2"/>
      </w:pPr>
      <w:r>
        <w:t xml:space="preserve">The Current Landscape: Software Engineering in Addis Ababa</w:t>
      </w:r>
    </w:p>
    <w:p>
      <w:pPr>
        <w:pStyle w:val="FirstParagraph"/>
      </w:pPr>
      <w:r>
        <w:t xml:space="preserve">Currently, Addis Ababa's software engineering ecosystem exhibits both promising momentum and significant constraints. The city boasts a growing cohort of 15,000+ developers (Ethiopian Technology Development Association, 2023), with key players like Mekdim Tech, Gofa Software Solutions, and international firms such as IBM Ethiopia establishing local teams. However, the industry faces acute challenges: only 12% of graduates from Addis Ababa's top universities (e.g., AAU, Addis Ababa Science &amp; Technology University) possess industry-ready coding skills. Moreover, infrastructure bottlenecks persist—Addis Ababa experiences average internet speeds of 15 Mbps (vs. global average of 60+ Mbps), severely hampering cloud-based development workflows for the Software Engineer.</w:t>
      </w:r>
    </w:p>
    <w:p>
      <w:pPr>
        <w:pStyle w:val="BodyText"/>
      </w:pPr>
      <w:r>
        <w:t xml:space="preserve">Despite these hurdles, pioneering Software Engineers in Addis Ababa are creating locally relevant solutions. The "Agritech" platform developed by ZayRise Solutions enables 200,000 smallholder farmers to access market prices via SMS—a solution uniquely designed for low-bandwidth environments. Similarly, the "Mali" telemedicine app by HealthNet Ethiopia provides multilingual patient consultations across rural communities through voice interfaces. These innovations demonstrate that Software Engineers in Ethiopia Addis Ababa are not merely implementing global models but co-creating context-specific technology.</w:t>
      </w:r>
    </w:p>
    <w:bookmarkEnd w:id="22"/>
    <w:bookmarkStart w:id="23" w:name="X6fcd0c97da132926a79698956d7b8194e3ce733"/>
    <w:p>
      <w:pPr>
        <w:pStyle w:val="Heading2"/>
      </w:pPr>
      <w:r>
        <w:t xml:space="preserve">Critical Challenges Facing Software Engineers</w:t>
      </w:r>
    </w:p>
    <w:p>
      <w:pPr>
        <w:pStyle w:val="FirstParagraph"/>
      </w:pPr>
      <w:r>
        <w:t xml:space="preserve">Three systemic barriers impede the full potential of the Software Engineer in Ethiopia Addis Ababa:</w:t>
      </w:r>
    </w:p>
    <w:p>
      <w:pPr>
        <w:numPr>
          <w:ilvl w:val="0"/>
          <w:numId w:val="1001"/>
        </w:numPr>
        <w:pStyle w:val="Compact"/>
      </w:pPr>
      <w:r>
        <w:rPr>
          <w:bCs/>
          <w:b/>
        </w:rPr>
        <w:t xml:space="preserve">Educational Mismatch:</w:t>
      </w:r>
      <w:r>
        <w:t xml:space="preserve"> </w:t>
      </w:r>
      <w:r>
        <w:t xml:space="preserve">University curricula lag behind industry needs, with 70% of computer science programs emphasizing theoretical concepts over practical agile development or cloud infrastructure skills (World Bank, 2023).</w:t>
      </w:r>
    </w:p>
    <w:p>
      <w:pPr>
        <w:numPr>
          <w:ilvl w:val="0"/>
          <w:numId w:val="1001"/>
        </w:numPr>
        <w:pStyle w:val="Compact"/>
      </w:pPr>
      <w:r>
        <w:rPr>
          <w:bCs/>
          <w:b/>
        </w:rPr>
        <w:t xml:space="preserve">Infrastructure Deficits:</w:t>
      </w:r>
      <w:r>
        <w:t xml:space="preserve"> </w:t>
      </w:r>
      <w:r>
        <w:t xml:space="preserve">Unreliable power outages (averaging 8 hours/week) and limited high-speed connectivity disrupt continuous integration pipelines essential for modern software engineering.</w:t>
      </w:r>
    </w:p>
    <w:p>
      <w:pPr>
        <w:numPr>
          <w:ilvl w:val="0"/>
          <w:numId w:val="1001"/>
        </w:numPr>
        <w:pStyle w:val="Compact"/>
      </w:pPr>
      <w:r>
        <w:rPr>
          <w:bCs/>
          <w:b/>
        </w:rPr>
        <w:t xml:space="preserve">Talent Retention Crisis:</w:t>
      </w:r>
      <w:r>
        <w:t xml:space="preserve"> </w:t>
      </w:r>
      <w:r>
        <w:t xml:space="preserve">Global tech firms lure Ethiopian talent with salaries 3x higher than local market rates, causing a "brain drain" from Addis Ababa's emerging startups.</w:t>
      </w:r>
    </w:p>
    <w:bookmarkEnd w:id="23"/>
    <w:bookmarkStart w:id="24" w:name="strategic-recommendations"/>
    <w:p>
      <w:pPr>
        <w:pStyle w:val="Heading2"/>
      </w:pPr>
      <w:r>
        <w:t xml:space="preserve">Strategic Recommendations</w:t>
      </w:r>
    </w:p>
    <w:p>
      <w:pPr>
        <w:pStyle w:val="FirstParagraph"/>
      </w:pPr>
      <w:r>
        <w:t xml:space="preserve">This dissertation proposes a tripartite strategy to empower Software Engineers in Ethiopia Addis Ababa:</w:t>
      </w:r>
    </w:p>
    <w:p>
      <w:pPr>
        <w:numPr>
          <w:ilvl w:val="0"/>
          <w:numId w:val="1002"/>
        </w:numPr>
        <w:pStyle w:val="Compact"/>
      </w:pPr>
      <w:r>
        <w:rPr>
          <w:bCs/>
          <w:b/>
        </w:rPr>
        <w:t xml:space="preserve">National Software Engineering Accelerator Program:</w:t>
      </w:r>
      <w:r>
        <w:t xml:space="preserve"> </w:t>
      </w:r>
      <w:r>
        <w:t xml:space="preserve">Establish government-industry partnerships to create 10 regional "Tech Incubators" in Addis Ababa with subsidized cloud resources and high-speed fiber connectivity. These hubs would provide hands-on training in AI, blockchain, and mobile-first development tailored to Ethiopian use cases.</w:t>
      </w:r>
    </w:p>
    <w:p>
      <w:pPr>
        <w:numPr>
          <w:ilvl w:val="0"/>
          <w:numId w:val="1002"/>
        </w:numPr>
        <w:pStyle w:val="Compact"/>
      </w:pPr>
      <w:r>
        <w:rPr>
          <w:bCs/>
          <w:b/>
        </w:rPr>
        <w:t xml:space="preserve">Contextualized Curriculum Reform:</w:t>
      </w:r>
      <w:r>
        <w:t xml:space="preserve"> </w:t>
      </w:r>
      <w:r>
        <w:t xml:space="preserve">Mandate industry-validated curricula at AAU and other institutions, integrating courses on "Low-Bandwidth Software Design" and "Multilingual User Interface Development"—skills uniquely critical for the Addis Ababa ecosystem.</w:t>
      </w:r>
    </w:p>
    <w:p>
      <w:pPr>
        <w:numPr>
          <w:ilvl w:val="0"/>
          <w:numId w:val="1002"/>
        </w:numPr>
        <w:pStyle w:val="Compact"/>
      </w:pPr>
      <w:r>
        <w:rPr>
          <w:bCs/>
          <w:b/>
        </w:rPr>
        <w:t xml:space="preserve">Talent Retention Incentives:</w:t>
      </w:r>
      <w:r>
        <w:t xml:space="preserve"> </w:t>
      </w:r>
      <w:r>
        <w:t xml:space="preserve">Introduce tax holidays for tech startups employing Ethiopian Software Engineers, coupled with a national "Digital Fellowship" program offering competitive salaries funded by Ethiopia's growing $1.2B digital economy (ICT Authority, 2023).</w:t>
      </w:r>
    </w:p>
    <w:bookmarkEnd w:id="24"/>
    <w:bookmarkStart w:id="25" w:name="conclusion"/>
    <w:p>
      <w:pPr>
        <w:pStyle w:val="Heading2"/>
      </w:pPr>
      <w:r>
        <w:t xml:space="preserve">Conclusion</w:t>
      </w:r>
    </w:p>
    <w:p>
      <w:pPr>
        <w:pStyle w:val="FirstParagraph"/>
      </w:pPr>
      <w:r>
        <w:t xml:space="preserve">The future of Ethiopia's development hinges on unlocking the potential of Software Engineers in Addis Ababa. As this dissertation demonstrates, these professionals are not merely coders but national catalysts capable of solving complex problems through locally adapted technology. The path forward requires deliberate investment in educational infrastructure, policy innovation, and ecosystem building centered around Addis Ababa's unique urban context. When Ethiopian Software Engineers design solutions for Ethiopian challenges—from optimizing water distribution in dense urban neighborhoods to creating financial inclusion platforms for the unbanked—they simultaneously advance national development goals and create globally competitive technology. This dissertation concludes that Ethiopia's success in becoming a digital economy leader will be measured not by the number of software engineers deployed, but by their ability to innovate within the specific realities of Ethiopia Addis Ababa. The time for strategic intervention is now; every line of code written by a Software Engineer in Addis Ababa today builds tomorrow's foundation for an inclusive Ethiopian prosperity.</w:t>
      </w:r>
    </w:p>
    <w:bookmarkEnd w:id="25"/>
    <w:bookmarkStart w:id="26" w:name="references"/>
    <w:p>
      <w:pPr>
        <w:pStyle w:val="Heading2"/>
      </w:pPr>
      <w:r>
        <w:t xml:space="preserve">References</w:t>
      </w:r>
    </w:p>
    <w:p>
      <w:pPr>
        <w:numPr>
          <w:ilvl w:val="0"/>
          <w:numId w:val="1003"/>
        </w:numPr>
        <w:pStyle w:val="Compact"/>
      </w:pPr>
      <w:r>
        <w:t xml:space="preserve">Ethiopian Technology Development Association. (2023). *Ethiopia Tech Workforce Report*.</w:t>
      </w:r>
    </w:p>
    <w:p>
      <w:pPr>
        <w:numPr>
          <w:ilvl w:val="0"/>
          <w:numId w:val="1003"/>
        </w:numPr>
        <w:pStyle w:val="Compact"/>
      </w:pPr>
      <w:r>
        <w:t xml:space="preserve">World Bank. (2023). *Digital Economy Diagnostic: Ethiopia*. Washington, DC.</w:t>
      </w:r>
    </w:p>
    <w:p>
      <w:pPr>
        <w:numPr>
          <w:ilvl w:val="0"/>
          <w:numId w:val="1003"/>
        </w:numPr>
        <w:pStyle w:val="Compact"/>
      </w:pPr>
      <w:r>
        <w:t xml:space="preserve">Ethiopian ICT Authority. (2023). *Digital Ethiopia 2025 Implementation Framework*.</w:t>
      </w:r>
    </w:p>
    <w:p>
      <w:pPr>
        <w:numPr>
          <w:ilvl w:val="0"/>
          <w:numId w:val="1003"/>
        </w:numPr>
        <w:pStyle w:val="Compact"/>
      </w:pPr>
      <w:r>
        <w:t xml:space="preserve">UNDP Ethiopia. (2024). *Innovation for Sustainable Development in Addis Ababa*.</w:t>
      </w:r>
    </w:p>
    <w:p>
      <w:pPr>
        <w:pStyle w:val="FirstParagraph"/>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Engineering Advancement in Ethiopia Addis Ababa</dc:title>
  <dc:creator/>
  <dc:language>en</dc:language>
  <cp:keywords/>
  <dcterms:created xsi:type="dcterms:W3CDTF">2026-07-04T02:13:22Z</dcterms:created>
  <dcterms:modified xsi:type="dcterms:W3CDTF">2026-07-04T02:13:22Z</dcterms:modified>
</cp:coreProperties>
</file>

<file path=docProps/custom.xml><?xml version="1.0" encoding="utf-8"?>
<Properties xmlns="http://schemas.openxmlformats.org/officeDocument/2006/custom-properties" xmlns:vt="http://schemas.openxmlformats.org/officeDocument/2006/docPropsVTypes"/>
</file>