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France's</w:t>
      </w:r>
      <w:r>
        <w:t xml:space="preserve"> </w:t>
      </w:r>
      <w:r>
        <w:t xml:space="preserve">Paris</w:t>
      </w:r>
      <w:r>
        <w:t xml:space="preserve"> </w:t>
      </w:r>
      <w:r>
        <w:t xml:space="preserve">Tech</w:t>
      </w:r>
      <w:r>
        <w:t xml:space="preserve"> </w:t>
      </w:r>
      <w:r>
        <w:t xml:space="preserve">Ecosystem</w:t>
      </w:r>
    </w:p>
    <w:bookmarkStart w:id="27" w:name="Xfb6815bb3a59018efe87e3ab7caf53fbbbbfdf5"/>
    <w:p>
      <w:pPr>
        <w:pStyle w:val="Heading1"/>
      </w:pPr>
      <w:r>
        <w:t xml:space="preserve">The Evolving Role of the Software Engineer in France’s Parisian Innovation Landscape</w:t>
      </w:r>
    </w:p>
    <w:p>
      <w:pPr>
        <w:pStyle w:val="FirstParagraph"/>
      </w:pPr>
      <w:r>
        <w:rPr>
          <w:bCs/>
          <w:b/>
        </w:rPr>
        <w:t xml:space="preserve">Introduction:</w:t>
      </w:r>
      <w:r>
        <w:t xml:space="preserve"> </w:t>
      </w:r>
      <w:r>
        <w:t xml:space="preserve">In the dynamic heart of European technology, Paris has emerged as a pivotal hub for innovation, positioning itself as a formidable competitor to Silicon Valley. This dissertation examines the critical role of the</w:t>
      </w:r>
      <w:r>
        <w:t xml:space="preserve"> </w:t>
      </w:r>
      <w:r>
        <w:rPr>
          <w:iCs/>
          <w:i/>
        </w:rPr>
        <w:t xml:space="preserve">Software Engineer</w:t>
      </w:r>
      <w:r>
        <w:t xml:space="preserve"> </w:t>
      </w:r>
      <w:r>
        <w:t xml:space="preserve">within France’s Parisian tech ecosystem, analyzing how local industry demands, educational frameworks, and cultural nuances shape professional trajectories. With over 500,000 tech jobs in France and Paris accounting for 25% of national innovation output (Tech.eu, 2023), the</w:t>
      </w:r>
      <w:r>
        <w:t xml:space="preserve"> </w:t>
      </w:r>
      <w:r>
        <w:rPr>
          <w:iCs/>
          <w:i/>
        </w:rPr>
        <w:t xml:space="preserve">Software Engineer</w:t>
      </w:r>
      <w:r>
        <w:t xml:space="preserve"> </w:t>
      </w:r>
      <w:r>
        <w:t xml:space="preserve">is not merely a coder but a strategic architect driving digital transformation across sectors. This analysis argues that Parisian Software Engineers operate within a uniquely French context—blending technical excellence with cultural specificity—to fuel France’s ambitions as an AI and green tech leader.</w:t>
      </w:r>
    </w:p>
    <w:bookmarkStart w:id="21" w:name="Xb3aed4746a95fecb214ed7b355d7b9b1be8a0e4"/>
    <w:p>
      <w:pPr>
        <w:pStyle w:val="Heading2"/>
      </w:pPr>
      <w:r>
        <w:t xml:space="preserve">The Parisian Tech Ecosystem: A Catalyst for Software Engineering</w:t>
      </w:r>
    </w:p>
    <w:p>
      <w:pPr>
        <w:pStyle w:val="FirstParagraph"/>
      </w:pPr>
      <w:r>
        <w:t xml:space="preserve">Paris has cultivated an unparalleled ecosystem for technology professionals, anchored by institutions like Station F (the world’s largest startup campus) and the Paris-Saclay University cluster. Here, the</w:t>
      </w:r>
      <w:r>
        <w:t xml:space="preserve"> </w:t>
      </w:r>
      <w:r>
        <w:rPr>
          <w:iCs/>
          <w:i/>
        </w:rPr>
        <w:t xml:space="preserve">Software Engineer</w:t>
      </w:r>
      <w:r>
        <w:t xml:space="preserve"> </w:t>
      </w:r>
      <w:r>
        <w:t xml:space="preserve">is central to France’s "Tech for Good" mission, where AI solutions address societal challenges—from optimizing public transit via</w:t>
      </w:r>
      <w:r>
        <w:t xml:space="preserve"> </w:t>
      </w:r>
      <w:hyperlink r:id="rId20">
        <w:r>
          <w:rPr>
            <w:rStyle w:val="Hyperlink"/>
          </w:rPr>
          <w:t xml:space="preserve">SNCF Connect</w:t>
        </w:r>
      </w:hyperlink>
      <w:r>
        <w:t xml:space="preserve"> </w:t>
      </w:r>
      <w:r>
        <w:t xml:space="preserve">to developing climate-resilient agritech platforms. Unlike global tech hubs prioritizing scalability alone, Parisian Software Engineers often work within tight regulatory frameworks (GDPR compliance, French data sovereignty laws), demanding nuanced technical solutions. For instance, companies like BlaBlaCar and Vinted require engineers to balance user-centric design with France’s stringent consumer protection norms, making the role inherently multidisciplinary.</w:t>
      </w:r>
    </w:p>
    <w:bookmarkEnd w:id="21"/>
    <w:bookmarkStart w:id="22" w:name="X496674ff54600e3873d14d0aa0889d207c0908d"/>
    <w:p>
      <w:pPr>
        <w:pStyle w:val="Heading2"/>
      </w:pPr>
      <w:r>
        <w:t xml:space="preserve">Education and Professional Development: The French Engineering Pathway</w:t>
      </w:r>
    </w:p>
    <w:p>
      <w:pPr>
        <w:pStyle w:val="FirstParagraph"/>
      </w:pPr>
      <w:r>
        <w:t xml:space="preserve">France’s education system profoundly shapes the Software Engineer identity in Paris. Elite engineering schools—École Polytechnique, Télécom Paris, and École Centrale—embed "savoir-faire" (technical artistry) within curricula, emphasizing collaborative problem-solving over individual coding prowess. Graduates from these institutions enter a market where employers like L’Oréal Tech or BNP Paribas seek engineers who understand French business culture: the ability to present solutions in concise, structured reports (a hallmark of French professional communication) is as valued as Python proficiency. This contrasts sharply with U.S. tech hiring, where "hustle culture" often overshadows methodical collaboration—a key differentiator for Software Engineers navigating Parisian corporate hierarchies.</w:t>
      </w:r>
    </w:p>
    <w:bookmarkEnd w:id="22"/>
    <w:bookmarkStart w:id="23" w:name="cultural-nuances-beyond-code-in-france"/>
    <w:p>
      <w:pPr>
        <w:pStyle w:val="Heading2"/>
      </w:pPr>
      <w:r>
        <w:t xml:space="preserve">Cultural Nuances: Beyond Code in France</w:t>
      </w:r>
    </w:p>
    <w:p>
      <w:pPr>
        <w:pStyle w:val="FirstParagraph"/>
      </w:pPr>
      <w:r>
        <w:t xml:space="preserve">The Parisian Software Engineer operates within a distinct cultural tapestry. Work-life balance, enshrined in France’s 35-hour workweek and mandatory 5 weeks of annual leave, fosters sustained creativity—reducing burnout common in Silicon Valley. However, this demands engineers master "French technical writing," where precision and clarity are non-negotiable; a poorly drafted API specification could delay a project for weeks due to bureaucratic alignment processes. Furthermore, language proficiency is pivotal: while English dominates engineering discourse at startups like Spotify’s Paris office, mastery of French is essential for government contracts (e.g., with ANSSI, France’s cybersecurity agency) and client-facing roles in sectors like healthcare (Santé 2025 initiative). This linguistic duality positions the Software Engineer as a cultural bridge between global tech and French institutional needs.</w:t>
      </w:r>
    </w:p>
    <w:bookmarkEnd w:id="23"/>
    <w:bookmarkStart w:id="24" w:name="X5363682375938903234a16fc4924edc4b50bd9f"/>
    <w:p>
      <w:pPr>
        <w:pStyle w:val="Heading2"/>
      </w:pPr>
      <w:r>
        <w:t xml:space="preserve">Challenges: Navigating Regulatory Complexity</w:t>
      </w:r>
    </w:p>
    <w:p>
      <w:pPr>
        <w:pStyle w:val="FirstParagraph"/>
      </w:pPr>
      <w:r>
        <w:t xml:space="preserve">Despite its advantages, Parisian software engineering faces unique hurdles. France’s intricate labor laws require engineers to navigate "conseil de prud’hommes" disputes if projects face delays—uncommon in less regulated markets. Additionally, the EU’s AI Act imposes strict ethical audits on tools developed by Paris-based firms (e.g., Hugging Face’s French LLMs), demanding engineers collaborate with ethicists and lawyers from inception. This complexity, while challenging, elevates the Software Engineer’s role: they must now be compliance architects as much as developers. A recent INRIA study found that 68% of Parisian tech projects fail to meet regulatory timelines due to underestimating these requirements—a gap where specialized engineering talent is increasingly critical.</w:t>
      </w:r>
    </w:p>
    <w:bookmarkEnd w:id="24"/>
    <w:bookmarkStart w:id="25" w:name="X27e8fe668152e06d4680cc476d4867a5c914d76"/>
    <w:p>
      <w:pPr>
        <w:pStyle w:val="Heading2"/>
      </w:pPr>
      <w:r>
        <w:t xml:space="preserve">The Future: AI, Sustainability, and the French Edge</w:t>
      </w:r>
    </w:p>
    <w:p>
      <w:pPr>
        <w:pStyle w:val="FirstParagraph"/>
      </w:pPr>
      <w:r>
        <w:t xml:space="preserve">France’s 2030 strategic roadmap prioritizes AI sovereignty and green tech, placing Parisian Software Engineers at the forefront. Initiatives like France's "AI for Humanity" program require engineers to develop carbon-aware algorithms (e.g., optimizing data center energy use via Google’s Paris R&amp;D center). Crucially, French engineering education now integrates sustainability into core curricula—a shift from traditional U.S. models. As the European AI Act takes effect, Paris will likely become the continent’s compliance hub for ethical software deployment; here, the</w:t>
      </w:r>
      <w:r>
        <w:t xml:space="preserve"> </w:t>
      </w:r>
      <w:r>
        <w:rPr>
          <w:iCs/>
          <w:i/>
        </w:rPr>
        <w:t xml:space="preserve">Software Engineer</w:t>
      </w:r>
      <w:r>
        <w:t xml:space="preserve"> </w:t>
      </w:r>
      <w:r>
        <w:t xml:space="preserve">becomes a policy enabler rather than just a technical actor. The University of Paris-Saclay’s new AI Ethics Institute exemplifies this trend: engineers co-design frameworks with policymakers to ensure technology aligns with French values of equity and sovereignty.</w:t>
      </w:r>
    </w:p>
    <w:bookmarkEnd w:id="25"/>
    <w:bookmarkStart w:id="26" w:name="X1ce23a7a7bc67e4afe84d25e424470de1766f97"/>
    <w:p>
      <w:pPr>
        <w:pStyle w:val="Heading2"/>
      </w:pPr>
      <w:r>
        <w:t xml:space="preserve">Conclusion: A Strategic Imperative for France</w:t>
      </w:r>
    </w:p>
    <w:p>
      <w:pPr>
        <w:pStyle w:val="FirstParagraph"/>
      </w:pPr>
      <w:r>
        <w:t xml:space="preserve">The dissertation establishes that the Software Engineer in France, particularly within Paris, is a linchpin of national innovation strategy. Their role transcends coding to encompass cultural translation, regulatory navigation, and ethical stewardship—qualities honed by Paris’s unique ecosystem. As Europe races to build a tech-competitive future outside U.S.-dominated platforms, France’s investment in nurturing Software Engineers who embody both technical mastery and French societal values positions the nation for leadership. For aspiring engineers targeting Paris, this means embracing not just algorithms but the art of building technology that serves human needs within a framework of rigorous ethics. In a world where software shapes democracy, France’s approach—centered on the holistic</w:t>
      </w:r>
      <w:r>
        <w:t xml:space="preserve"> </w:t>
      </w:r>
      <w:r>
        <w:rPr>
          <w:iCs/>
          <w:i/>
        </w:rPr>
        <w:t xml:space="preserve">Software Engineer</w:t>
      </w:r>
      <w:r>
        <w:t xml:space="preserve">—offers a blueprint for responsible innovation. The success of Paris as Europe’s tech capital hinges entirely on this evolving professional archetype.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sncf-connect.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sncf-conn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France's Paris Tech Ecosystem</dc:title>
  <dc:creator/>
  <dc:language>en</dc:language>
  <cp:keywords/>
  <dcterms:created xsi:type="dcterms:W3CDTF">2026-04-24T09:57:14Z</dcterms:created>
  <dcterms:modified xsi:type="dcterms:W3CDTF">2026-04-24T09:57:14Z</dcterms:modified>
</cp:coreProperties>
</file>

<file path=docProps/custom.xml><?xml version="1.0" encoding="utf-8"?>
<Properties xmlns="http://schemas.openxmlformats.org/officeDocument/2006/custom-properties" xmlns:vt="http://schemas.openxmlformats.org/officeDocument/2006/docPropsVTypes"/>
</file>