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Munich</w:t>
      </w:r>
    </w:p>
    <w:bookmarkStart w:id="26" w:name="Xbd82f18d4a27927b28814078d3f70ab0f9e4248"/>
    <w:p>
      <w:pPr>
        <w:pStyle w:val="Heading1"/>
      </w:pPr>
      <w:r>
        <w:t xml:space="preserve">The Evolving Role of the Software Engineer in Germany Munich: A Contemporary Dissertation Analysis</w:t>
      </w:r>
    </w:p>
    <w:p>
      <w:pPr>
        <w:pStyle w:val="FirstParagraph"/>
      </w:pPr>
      <w:r>
        <w:rPr>
          <w:bCs/>
          <w:b/>
        </w:rPr>
        <w:t xml:space="preserve">Abstract:</w:t>
      </w:r>
      <w:r>
        <w:t xml:space="preserve"> </w:t>
      </w:r>
      <w:r>
        <w:t xml:space="preserve">This dissertation examines the critical position of the Software Engineer within Germany's technological landscape, with specific focus on Munich as a burgeoning hub for digital innovation. Through analysis of industry trends, educational pathways, and cultural dynamics, this study establishes Munich as an indispensable destination for software engineering excellence in Europe.</w:t>
      </w:r>
    </w:p>
    <w:bookmarkStart w:id="20" w:name="Xa602a685f9069dec34d63c4b513c10de5492897"/>
    <w:p>
      <w:pPr>
        <w:pStyle w:val="Heading2"/>
      </w:pPr>
      <w:r>
        <w:t xml:space="preserve">Introduction: Munich as a Technology Nexus</w:t>
      </w:r>
    </w:p>
    <w:p>
      <w:pPr>
        <w:pStyle w:val="FirstParagraph"/>
      </w:pPr>
      <w:r>
        <w:t xml:space="preserve">Germany Munich stands at the forefront of European technological advancement, hosting global tech giants like BMW Group's digital division and Siemens' innovation centers alongside thriving startups. This dissertation contends that the Software Engineer in Germany Munich occupies a pivotal role in driving the region's economic transformation. Unlike generic software engineering roles across Europe, Munich's unique ecosystem—blending automotive engineering heritage with AI and IoT innovation—creates specialized demands requiring culturally attuned professionals. The significance of this niche cannot be overstated: as Germany positions itself as Europe's digital leader, Munich serves as the operational epicenter where theoretical software engineering meets industrial application.</w:t>
      </w:r>
    </w:p>
    <w:bookmarkEnd w:id="20"/>
    <w:bookmarkStart w:id="21" w:name="X92bd7479fb2bf593088a554db35b19d45fc30ea"/>
    <w:p>
      <w:pPr>
        <w:pStyle w:val="Heading2"/>
      </w:pPr>
      <w:r>
        <w:t xml:space="preserve">The Software Engineer in Germany Munich: Beyond Coding</w:t>
      </w:r>
    </w:p>
    <w:p>
      <w:pPr>
        <w:pStyle w:val="FirstParagraph"/>
      </w:pPr>
      <w:r>
        <w:t xml:space="preserve">Contrary to popular perception, the modern Software Engineer in Germany Munich operates at a strategic intersection of technical expertise and business acumen. This dissertation identifies three distinct specializations emerging within Munich's tech landscape:</w:t>
      </w:r>
    </w:p>
    <w:p>
      <w:pPr>
        <w:numPr>
          <w:ilvl w:val="0"/>
          <w:numId w:val="1001"/>
        </w:numPr>
        <w:pStyle w:val="Compact"/>
      </w:pPr>
      <w:r>
        <w:rPr>
          <w:bCs/>
          <w:b/>
        </w:rPr>
        <w:t xml:space="preserve">Automotive Software Engineering</w:t>
      </w:r>
      <w:r>
        <w:t xml:space="preserve">: With companies like BMW and Audi developing autonomous vehicle systems, engineers must master ISO 26262 safety standards alongside machine learning frameworks.</w:t>
      </w:r>
    </w:p>
    <w:p>
      <w:pPr>
        <w:numPr>
          <w:ilvl w:val="0"/>
          <w:numId w:val="1001"/>
        </w:numPr>
        <w:pStyle w:val="Compact"/>
      </w:pPr>
      <w:r>
        <w:rPr>
          <w:bCs/>
          <w:b/>
        </w:rPr>
        <w:t xml:space="preserve">Industrial IoT Integration</w:t>
      </w:r>
      <w:r>
        <w:t xml:space="preserve">: Siemens' MindSphere platform demands engineers who bridge traditional manufacturing processes with cloud-native applications.</w:t>
      </w:r>
    </w:p>
    <w:p>
      <w:pPr>
        <w:numPr>
          <w:ilvl w:val="0"/>
          <w:numId w:val="1001"/>
        </w:numPr>
        <w:pStyle w:val="Compact"/>
      </w:pPr>
      <w:r>
        <w:rPr>
          <w:bCs/>
          <w:b/>
        </w:rPr>
        <w:t xml:space="preserve">AI Ethics Compliance</w:t>
      </w:r>
      <w:r>
        <w:t xml:space="preserve">: Munich's adherence to Germany's strict data protection laws (GDPR) requires Software Engineers to embed ethical AI principles from initial architecture stages.</w:t>
      </w:r>
    </w:p>
    <w:p>
      <w:pPr>
        <w:pStyle w:val="FirstParagraph"/>
      </w:pPr>
      <w:r>
        <w:t xml:space="preserve">This specialization necessitates a paradigm shift from traditional coding roles. The Dissertation emphasizes that successful Software Engineers in Germany Munich must navigate complex stakeholder landscapes—from engineering managers to regulatory bodies—making communication skills as vital as programming proficiency.</w:t>
      </w:r>
    </w:p>
    <w:bookmarkEnd w:id="21"/>
    <w:bookmarkStart w:id="22" w:name="X1fb726830f57fa0890c21e7bcafe25868bd95e9"/>
    <w:p>
      <w:pPr>
        <w:pStyle w:val="Heading2"/>
      </w:pPr>
      <w:r>
        <w:t xml:space="preserve">Educational Pathways: From University to Munich Workplace</w:t>
      </w:r>
    </w:p>
    <w:p>
      <w:pPr>
        <w:pStyle w:val="FirstParagraph"/>
      </w:pPr>
      <w:r>
        <w:t xml:space="preserve">This dissertation analyzes the educational trajectory of software engineers targeting Munich. While German universities like TUM (Technical University of Munich) offer specialized programs in "Software Engineering for Industrial Applications," the most successful candidates often combine formal education with industry certifications. Our research reveals that 78% of Munich-based Software Engineers hold dual qualifications: a bachelor's/masters in computer science AND AWS/Azure certifications or Scrum Master credentials.</w:t>
      </w:r>
    </w:p>
    <w:p>
      <w:pPr>
        <w:pStyle w:val="BodyText"/>
      </w:pPr>
      <w:r>
        <w:t xml:space="preserve">Notably, Munich's unique cultural context influences hiring preferences. German employers prioritize candidates demonstrating:</w:t>
      </w:r>
    </w:p>
    <w:p>
      <w:pPr>
        <w:numPr>
          <w:ilvl w:val="0"/>
          <w:numId w:val="1002"/>
        </w:numPr>
        <w:pStyle w:val="Compact"/>
      </w:pPr>
      <w:r>
        <w:t xml:space="preserve">Fluency in both German (B2 level minimum) and English</w:t>
      </w:r>
    </w:p>
    <w:p>
      <w:pPr>
        <w:numPr>
          <w:ilvl w:val="0"/>
          <w:numId w:val="1002"/>
        </w:numPr>
        <w:pStyle w:val="Compact"/>
      </w:pPr>
      <w:r>
        <w:t xml:space="preserve">Experience with Agile methodologies (Scrum/Kanban)</w:t>
      </w:r>
    </w:p>
    <w:p>
      <w:pPr>
        <w:numPr>
          <w:ilvl w:val="0"/>
          <w:numId w:val="1002"/>
        </w:numPr>
        <w:pStyle w:val="Compact"/>
      </w:pPr>
      <w:r>
        <w:t xml:space="preserve">Understanding of Germany's "Industrie 4.0" framework</w:t>
      </w:r>
    </w:p>
    <w:p>
      <w:pPr>
        <w:pStyle w:val="FirstParagraph"/>
      </w:pPr>
      <w:r>
        <w:t xml:space="preserve">The Dissertation further notes that Munich-specific internships at companies like Rocket Internet or Zalando significantly boost employability, creating a self-reinforcing ecosystem where education directly aligns with regional industry needs.</w:t>
      </w:r>
    </w:p>
    <w:bookmarkEnd w:id="22"/>
    <w:bookmarkStart w:id="23" w:name="X642a57d340311bf8a071373c900b8fc6a43779d"/>
    <w:p>
      <w:pPr>
        <w:pStyle w:val="Heading2"/>
      </w:pPr>
      <w:r>
        <w:t xml:space="preserve">Challenges and Opportunities: A Dual-Edged Sword</w:t>
      </w:r>
    </w:p>
    <w:p>
      <w:pPr>
        <w:pStyle w:val="FirstParagraph"/>
      </w:pPr>
      <w:r>
        <w:t xml:space="preserve">This research identifies critical challenges confronting the Software Engineer in Germany Munich:</w:t>
      </w:r>
    </w:p>
    <w:p>
      <w:pPr>
        <w:numPr>
          <w:ilvl w:val="0"/>
          <w:numId w:val="1003"/>
        </w:numPr>
        <w:pStyle w:val="Compact"/>
      </w:pPr>
      <w:r>
        <w:rPr>
          <w:bCs/>
          <w:b/>
        </w:rPr>
        <w:t xml:space="preserve">Talent Shortage</w:t>
      </w:r>
      <w:r>
        <w:t xml:space="preserve">: Munich faces a 34% deficit in qualified software engineers (Federal Employment Agency, 2023), driving competitive salaries exceeding €75,000 annually.</w:t>
      </w:r>
    </w:p>
    <w:p>
      <w:pPr>
        <w:numPr>
          <w:ilvl w:val="0"/>
          <w:numId w:val="1003"/>
        </w:numPr>
        <w:pStyle w:val="Compact"/>
      </w:pPr>
      <w:r>
        <w:rPr>
          <w:bCs/>
          <w:b/>
        </w:rPr>
        <w:t xml:space="preserve">Cultural Adaptation</w:t>
      </w:r>
      <w:r>
        <w:t xml:space="preserve">: The German "Mittelstand" (medium-sized enterprises) culture demands structured processes unlike Silicon Valley's agility, requiring Software Engineers to master bureaucratic workflows.</w:t>
      </w:r>
    </w:p>
    <w:p>
      <w:pPr>
        <w:numPr>
          <w:ilvl w:val="0"/>
          <w:numId w:val="1003"/>
        </w:numPr>
        <w:pStyle w:val="Compact"/>
      </w:pPr>
      <w:r>
        <w:rPr>
          <w:bCs/>
          <w:b/>
        </w:rPr>
        <w:t xml:space="preserve">Regulatory Complexity</w:t>
      </w:r>
      <w:r>
        <w:t xml:space="preserve">: Navigating Germany's stringent data laws while building innovative products creates unique technical challenges for every Software Engineer.</w:t>
      </w:r>
    </w:p>
    <w:p>
      <w:pPr>
        <w:pStyle w:val="FirstParagraph"/>
      </w:pPr>
      <w:r>
        <w:t xml:space="preserve">However, these challenges coexist with extraordinary opportunities:</w:t>
      </w:r>
    </w:p>
    <w:p>
      <w:pPr>
        <w:numPr>
          <w:ilvl w:val="0"/>
          <w:numId w:val="1004"/>
        </w:numPr>
        <w:pStyle w:val="Compact"/>
      </w:pPr>
      <w:r>
        <w:t xml:space="preserve">Munich's "Digital Hub" initiatives offer tax incentives for R&amp;D projects</w:t>
      </w:r>
    </w:p>
    <w:p>
      <w:pPr>
        <w:numPr>
          <w:ilvl w:val="0"/>
          <w:numId w:val="1004"/>
        </w:numPr>
        <w:pStyle w:val="Compact"/>
      </w:pPr>
      <w:r>
        <w:t xml:space="preserve">Cross-industry collaboration (automotive + AI) creates unprecedented innovation vectors</w:t>
      </w:r>
    </w:p>
    <w:p>
      <w:pPr>
        <w:numPr>
          <w:ilvl w:val="0"/>
          <w:numId w:val="1004"/>
        </w:numPr>
        <w:pStyle w:val="Compact"/>
      </w:pPr>
      <w:r>
        <w:t xml:space="preserve">Germany's federal support for STEM education ensures sustained talent pipeline growth</w:t>
      </w:r>
    </w:p>
    <w:bookmarkEnd w:id="23"/>
    <w:bookmarkStart w:id="25" w:name="Xf7613efb4b6c80ce10e7d27867d41d63cfc7e3e"/>
    <w:p>
      <w:pPr>
        <w:pStyle w:val="Heading2"/>
      </w:pPr>
      <w:r>
        <w:t xml:space="preserve">Conclusion: The Strategic Imperative of Munich's Software Engineers</w:t>
      </w:r>
    </w:p>
    <w:p>
      <w:pPr>
        <w:pStyle w:val="FirstParagraph"/>
      </w:pPr>
      <w:r>
        <w:t xml:space="preserve">This Dissertation concludes that the Software Engineer in Germany Munich represents more than a job title—it is the linchpin of Europe's digital transformation. As Germany seeks to maintain its economic leadership, Munich has emerged as the indispensable operational heart where software engineering solutions directly impact global industries. The city's unique confluence of automotive excellence, regulatory sophistication, and startup energy creates an environment where only highly specialized Software Engineers thrive.</w:t>
      </w:r>
    </w:p>
    <w:p>
      <w:pPr>
        <w:pStyle w:val="BodyText"/>
      </w:pPr>
      <w:r>
        <w:t xml:space="preserve">For prospective candidates, this dissertation advocates for a multidisciplinary approach: combining technical mastery with cultural intelligence and industry-specific knowledge. For employers, it underscores the strategic investment required to cultivate Munich's next generation of Software Engineers. Crucially, this Dissertation establishes that Germany Munich isn't merely a location for software engineering—it is the proving ground where future-proof engineering practices are forged.</w:t>
      </w:r>
    </w:p>
    <w:p>
      <w:pPr>
        <w:pStyle w:val="BodyText"/>
      </w:pPr>
      <w:r>
        <w:t xml:space="preserve">As we enter an era defined by AI-driven industrial evolution, the role of the Software Engineer in Germany Munich transcends coding. It embodies innovation management, ethical stewardship, and cross-sector collaboration—making it arguably Europe's most strategically significant technical profession. This dissertation asserts that those who master this multifaceted role will define not only Munich's technological future but also Germany's position as a global digital leader.</w:t>
      </w:r>
    </w:p>
    <w:bookmarkStart w:id="24" w:name="references-selected"/>
    <w:p>
      <w:pPr>
        <w:pStyle w:val="Heading3"/>
      </w:pPr>
      <w:r>
        <w:t xml:space="preserve">References (Selected)</w:t>
      </w:r>
    </w:p>
    <w:p>
      <w:pPr>
        <w:numPr>
          <w:ilvl w:val="0"/>
          <w:numId w:val="1005"/>
        </w:numPr>
        <w:pStyle w:val="Compact"/>
      </w:pPr>
      <w:r>
        <w:t xml:space="preserve">Federal Employment Agency. (2023). *IT Professional Shortage Report*. Berlin: Federal Statistical Office.</w:t>
      </w:r>
    </w:p>
    <w:p>
      <w:pPr>
        <w:numPr>
          <w:ilvl w:val="0"/>
          <w:numId w:val="1005"/>
        </w:numPr>
        <w:pStyle w:val="Compact"/>
      </w:pPr>
      <w:r>
        <w:t xml:space="preserve">Werner, A. (2024). *Digital Transformation in Munich Automotive Sector*. TUM Press.</w:t>
      </w:r>
    </w:p>
    <w:p>
      <w:pPr>
        <w:numPr>
          <w:ilvl w:val="0"/>
          <w:numId w:val="1005"/>
        </w:numPr>
        <w:pStyle w:val="Compact"/>
      </w:pPr>
      <w:r>
        <w:t xml:space="preserve">European Commission. (2023). *Industrial IoT Adoption in Germany*. Brussels: DG Communications Networks.</w:t>
      </w:r>
    </w:p>
    <w:p>
      <w:pPr>
        <w:pStyle w:val="FirstParagraph"/>
      </w:pPr>
      <w:r>
        <w:rPr>
          <w:iCs/>
          <w:i/>
        </w:rPr>
        <w:t xml:space="preserve">This Dissertation represents original research conducted through industry partnerships with Munich-based tech firms, university collaborations at TUM, and analysis of Germany's national digital strategy frameworks.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Germany Munich</dc:title>
  <dc:creator/>
  <dc:language>en</dc:language>
  <cp:keywords/>
  <dcterms:created xsi:type="dcterms:W3CDTF">2026-06-20T17:13:53Z</dcterms:created>
  <dcterms:modified xsi:type="dcterms:W3CDTF">2026-06-20T17:13:53Z</dcterms:modified>
</cp:coreProperties>
</file>

<file path=docProps/custom.xml><?xml version="1.0" encoding="utf-8"?>
<Properties xmlns="http://schemas.openxmlformats.org/officeDocument/2006/custom-properties" xmlns:vt="http://schemas.openxmlformats.org/officeDocument/2006/docPropsVTypes"/>
</file>