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Tehran,</w:t>
      </w:r>
      <w:r>
        <w:t xml:space="preserve"> </w:t>
      </w:r>
      <w:r>
        <w:t xml:space="preserve">Iran</w:t>
      </w:r>
    </w:p>
    <w:bookmarkStart w:id="28" w:name="X0a16c28765afcfbd4a039c1b8185e318912592c"/>
    <w:p>
      <w:pPr>
        <w:pStyle w:val="Heading1"/>
      </w:pPr>
      <w:r>
        <w:t xml:space="preserve">Dissertation: The Evolving Role of the Software Engineer in Tehran, Iran's Technological Landscape</w:t>
      </w:r>
    </w:p>
    <w:bookmarkStart w:id="20" w:name="abstract"/>
    <w:p>
      <w:pPr>
        <w:pStyle w:val="Heading2"/>
      </w:pPr>
      <w:r>
        <w:t xml:space="preserve">Abstract</w:t>
      </w:r>
    </w:p>
    <w:p>
      <w:pPr>
        <w:pStyle w:val="FirstParagraph"/>
      </w:pPr>
      <w:r>
        <w:t xml:space="preserve">This dissertation examines the critical role and professional trajectory of the</w:t>
      </w:r>
      <w:r>
        <w:t xml:space="preserve"> </w:t>
      </w:r>
      <w:r>
        <w:rPr>
          <w:iCs/>
          <w:i/>
        </w:rPr>
        <w:t xml:space="preserve">Software Engineer</w:t>
      </w:r>
      <w:r>
        <w:t xml:space="preserve"> </w:t>
      </w:r>
      <w:r>
        <w:t xml:space="preserve">within the dynamic technological ecosystem of Tehran, Iran. Focusing on contemporary challenges, educational pathways, market demands, and future opportunities specific to this major urban center, it argues that Tehran has emerged as a pivotal hub for IT innovation despite significant geopolitical constraints. The analysis underscores how the</w:t>
      </w:r>
      <w:r>
        <w:t xml:space="preserve"> </w:t>
      </w:r>
      <w:r>
        <w:rPr>
          <w:iCs/>
          <w:i/>
        </w:rPr>
        <w:t xml:space="preserve">Software Engineer</w:t>
      </w:r>
      <w:r>
        <w:t xml:space="preserve"> </w:t>
      </w:r>
      <w:r>
        <w:t xml:space="preserve">in Iran's capital is not merely implementing code but actively shaping localized digital solutions for national needs while navigating unique socio-economic contexts. This work contributes to understanding the resilience and adaptability required within Iran's software engineering community, particularly in Tehran, positioning it as a vital component of the nation's digital future.</w:t>
      </w:r>
    </w:p>
    <w:bookmarkEnd w:id="20"/>
    <w:bookmarkStart w:id="21" w:name="Xec2d1a84e08412a67bbc22dee8849612999fb3d"/>
    <w:p>
      <w:pPr>
        <w:pStyle w:val="Heading2"/>
      </w:pPr>
      <w:r>
        <w:t xml:space="preserve">1. Introduction: Tehran as Iran's Digital Nexus</w:t>
      </w:r>
    </w:p>
    <w:p>
      <w:pPr>
        <w:pStyle w:val="FirstParagraph"/>
      </w:pPr>
      <w:r>
        <w:t xml:space="preserve">Tehran, Iran's capital and most populous city, serves as the undisputed epicenter of the country's information technology sector. With a concentration of universities, research institutions, startups, and established tech companies like Digikala (one of the largest e-commerce platforms globally), Tehran provides an unparalleled environment for</w:t>
      </w:r>
      <w:r>
        <w:t xml:space="preserve"> </w:t>
      </w:r>
      <w:r>
        <w:rPr>
          <w:iCs/>
          <w:i/>
        </w:rPr>
        <w:t xml:space="preserve">Software Engineer</w:t>
      </w:r>
      <w:r>
        <w:t xml:space="preserve"> </w:t>
      </w:r>
      <w:r>
        <w:t xml:space="preserve">professionals. The city's dense population and high internet penetration rates fuel demand for sophisticated digital services across e-commerce, fintech, government digitization projects (e.g., Iran's National ID System), and telecommunication platforms. This dissertation explores the multifaceted experience of the</w:t>
      </w:r>
      <w:r>
        <w:t xml:space="preserve"> </w:t>
      </w:r>
      <w:r>
        <w:rPr>
          <w:iCs/>
          <w:i/>
        </w:rPr>
        <w:t xml:space="preserve">Software Engineer</w:t>
      </w:r>
      <w:r>
        <w:t xml:space="preserve"> </w:t>
      </w:r>
      <w:r>
        <w:t xml:space="preserve">operating within this specific context of</w:t>
      </w:r>
      <w:r>
        <w:t xml:space="preserve"> </w:t>
      </w:r>
      <w:r>
        <w:rPr>
          <w:iCs/>
          <w:i/>
        </w:rPr>
        <w:t xml:space="preserve">Iran Tehran</w:t>
      </w:r>
      <w:r>
        <w:t xml:space="preserve">, moving beyond generic global trends to address localized realities.</w:t>
      </w:r>
    </w:p>
    <w:bookmarkEnd w:id="21"/>
    <w:bookmarkStart w:id="22" w:name="X4a89071a9b7b4e6d3286df4594083b9b1f3bf7b"/>
    <w:p>
      <w:pPr>
        <w:pStyle w:val="Heading2"/>
      </w:pPr>
      <w:r>
        <w:t xml:space="preserve">2. Educational Foundation and Skill Development in Tehran</w:t>
      </w:r>
    </w:p>
    <w:p>
      <w:pPr>
        <w:pStyle w:val="FirstParagraph"/>
      </w:pPr>
      <w:r>
        <w:t xml:space="preserve">The pipeline for future Iranian Software Engineers begins prominently in Tehran's premier institutions. Universities such as Sharif University of Technology, Iran University of Science and Technology (IUST), and Amirkabir University of Technology (Tehran) offer rigorous Computer Engineering programs that form the bedrock for local talent. These curricula emphasize algorithm design, data structures, and core software development principles – essential for any</w:t>
      </w:r>
      <w:r>
        <w:t xml:space="preserve"> </w:t>
      </w:r>
      <w:r>
        <w:rPr>
          <w:iCs/>
          <w:i/>
        </w:rPr>
        <w:t xml:space="preserve">Software Engineer</w:t>
      </w:r>
      <w:r>
        <w:t xml:space="preserve">. However, Tehran's academic environment also increasingly integrates practical skills like cloud computing (AWS, Azure), mobile app development (Android/iOS), and AI/ML frameworks to align with market needs. The constant evolution of these programs reflects the city's demand for Software Engineers equipped with contemporary technical competencies directly applicable within the Iranian market.</w:t>
      </w:r>
    </w:p>
    <w:bookmarkEnd w:id="22"/>
    <w:bookmarkStart w:id="23" w:name="X79629e165748d0ccb57287ed39a32ca0129f0fe"/>
    <w:p>
      <w:pPr>
        <w:pStyle w:val="Heading2"/>
      </w:pPr>
      <w:r>
        <w:t xml:space="preserve">3. Market Dynamics and Professional Challenges for Software Engineers</w:t>
      </w:r>
    </w:p>
    <w:p>
      <w:pPr>
        <w:pStyle w:val="FirstParagraph"/>
      </w:pPr>
      <w:r>
        <w:t xml:space="preserve">The role of the</w:t>
      </w:r>
      <w:r>
        <w:t xml:space="preserve"> </w:t>
      </w:r>
      <w:r>
        <w:rPr>
          <w:iCs/>
          <w:i/>
        </w:rPr>
        <w:t xml:space="preserve">Software Engineer</w:t>
      </w:r>
      <w:r>
        <w:t xml:space="preserve"> </w:t>
      </w:r>
      <w:r>
        <w:t xml:space="preserve">in Tehran is shaped by unique market dynamics. While the domestic demand for software solutions is robust (driven by a young, tech-savvy population), significant challenges persist. International sanctions have historically restricted access to certain global cloud services and development tools, compelling Tehran-based Software Engineers to innovate with open-source alternatives or develop localized infrastructure. For instance, engineers often build custom backend systems or utilize domestic cloud providers due to limited international access. Furthermore, navigating Iran's specific regulatory environment for data privacy and digital services requires specialized knowledge that the local</w:t>
      </w:r>
      <w:r>
        <w:t xml:space="preserve"> </w:t>
      </w:r>
      <w:r>
        <w:rPr>
          <w:iCs/>
          <w:i/>
        </w:rPr>
        <w:t xml:space="preserve">Software Engineer</w:t>
      </w:r>
      <w:r>
        <w:t xml:space="preserve"> </w:t>
      </w:r>
      <w:r>
        <w:t xml:space="preserve">must master. Despite these hurdles, the talent pool in Tehran remains highly skilled and resourceful.</w:t>
      </w:r>
    </w:p>
    <w:bookmarkEnd w:id="23"/>
    <w:bookmarkStart w:id="24" w:name="X93f70aea8fcf7e6c839233d755415dcba9eaf86"/>
    <w:p>
      <w:pPr>
        <w:pStyle w:val="Heading2"/>
      </w:pPr>
      <w:r>
        <w:t xml:space="preserve">4. The Software Engineer Beyond Code: Localized Problem Solving</w:t>
      </w:r>
    </w:p>
    <w:p>
      <w:pPr>
        <w:pStyle w:val="FirstParagraph"/>
      </w:pPr>
      <w:r>
        <w:t xml:space="preserve">A distinguishing feature of the Software Engineer in Tehran is their deep engagement with hyper-local problems. Unlike many global tech hubs focused primarily on international markets, Iranian engineers frequently develop solutions addressing specific domestic needs: creating mobile banking apps compliant with local financial regulations, building platforms for government services like e-health record systems, or optimizing logistics for Iran's unique transportation networks. This contextual understanding – the ability to translate national requirements into functional software – is a critical skillset cultivated within</w:t>
      </w:r>
      <w:r>
        <w:t xml:space="preserve"> </w:t>
      </w:r>
      <w:r>
        <w:rPr>
          <w:iCs/>
          <w:i/>
        </w:rPr>
        <w:t xml:space="preserve">Iran Tehran</w:t>
      </w:r>
      <w:r>
        <w:t xml:space="preserve">'s tech ecosystem. The</w:t>
      </w:r>
      <w:r>
        <w:t xml:space="preserve"> </w:t>
      </w:r>
      <w:r>
        <w:rPr>
          <w:iCs/>
          <w:i/>
        </w:rPr>
        <w:t xml:space="preserve">Software Engineer</w:t>
      </w:r>
      <w:r>
        <w:t xml:space="preserve"> </w:t>
      </w:r>
      <w:r>
        <w:t xml:space="preserve">here is not just a coder; they are an informed problem-solver embedded within their community's socio-economic fabric.</w:t>
      </w:r>
    </w:p>
    <w:bookmarkEnd w:id="24"/>
    <w:bookmarkStart w:id="25" w:name="future-trajectory-and-opportunities"/>
    <w:p>
      <w:pPr>
        <w:pStyle w:val="Heading2"/>
      </w:pPr>
      <w:r>
        <w:t xml:space="preserve">5. Future Trajectory and Opportunities</w:t>
      </w:r>
    </w:p>
    <w:p>
      <w:pPr>
        <w:pStyle w:val="FirstParagraph"/>
      </w:pPr>
      <w:r>
        <w:t xml:space="preserve">The future for the Software Engineer in Tehran appears promising, driven by national digital transformation strategies (e.g., Iran's "National Digital Transformation Plan") and a burgeoning startup culture. While challenges like access to global markets persist, Tehran continues to attract investment into its tech sector, fostering new opportunities. Areas like AI for agriculture monitoring (vital in Iran's arid climate), localized content platforms, and secure communications systems represent growth frontiers where Iranian Software Engineers are uniquely positioned to lead. The city's concentration of talent also facilitates knowledge sharing through meetups (e.g., Tehran Tech Meetup groups) and hackathons, continuously elevating the professional standards within the</w:t>
      </w:r>
      <w:r>
        <w:t xml:space="preserve"> </w:t>
      </w:r>
      <w:r>
        <w:rPr>
          <w:iCs/>
          <w:i/>
        </w:rPr>
        <w:t xml:space="preserve">Software Engineer</w:t>
      </w:r>
      <w:r>
        <w:t xml:space="preserve"> </w:t>
      </w:r>
      <w:r>
        <w:t xml:space="preserve">community across</w:t>
      </w:r>
      <w:r>
        <w:t xml:space="preserve"> </w:t>
      </w:r>
      <w:r>
        <w:rPr>
          <w:iCs/>
          <w:i/>
        </w:rPr>
        <w:t xml:space="preserve">Iran Tehran</w:t>
      </w:r>
      <w:r>
        <w:t xml:space="preserve">.</w:t>
      </w:r>
    </w:p>
    <w:bookmarkEnd w:id="25"/>
    <w:bookmarkStart w:id="27" w:name="X7755ef171a3cce2aac8a4cd5e9d32c26c7642b3"/>
    <w:p>
      <w:pPr>
        <w:pStyle w:val="Heading2"/>
      </w:pPr>
      <w:r>
        <w:t xml:space="preserve">6. Conclusion: The Resilient Architect of Iran's Digital Future</w:t>
      </w:r>
    </w:p>
    <w:p>
      <w:pPr>
        <w:pStyle w:val="FirstParagraph"/>
      </w:pPr>
      <w:r>
        <w:t xml:space="preserve">This dissertation affirms that the role of the Software Engineer in Tehran, Iran, is far more than a technical function; it is a catalyst for national technological advancement within specific constraints. The city's Software Engineers demonstrate remarkable resilience and ingenuity in overcoming external limitations to deliver essential digital services. They are adept at blending global software engineering best practices with profound local context awareness – a skillset increasingly valuable not just within Iran, but potentially for other emerging tech markets facing similar challenges. As Tehran solidifies its position as the core of Iran's IT landscape, the evolving expertise and contributions of its Software Engineers will be indispensable in building the nation's digital infrastructure. The future</w:t>
      </w:r>
      <w:r>
        <w:t xml:space="preserve"> </w:t>
      </w:r>
      <w:r>
        <w:rPr>
          <w:iCs/>
          <w:i/>
        </w:rPr>
        <w:t xml:space="preserve">Dissertation</w:t>
      </w:r>
      <w:r>
        <w:t xml:space="preserve"> </w:t>
      </w:r>
      <w:r>
        <w:t xml:space="preserve">on Iranian technology must continue to recognize Tehran as the critical proving ground where these skilled professionals shape their nation's technological destiny, proving that innovation thrives even amidst complexity.</w:t>
      </w:r>
    </w:p>
    <w:bookmarkStart w:id="26" w:name="word-count-895"/>
    <w:p>
      <w:pPr>
        <w:pStyle w:val="Heading3"/>
      </w:pPr>
      <w:r>
        <w:t xml:space="preserve">Word Count: 895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Tehran, Iran</dc:title>
  <dc:creator/>
  <dc:language>en</dc:language>
  <cp:keywords/>
  <dcterms:created xsi:type="dcterms:W3CDTF">2026-06-20T04:29:27Z</dcterms:created>
  <dcterms:modified xsi:type="dcterms:W3CDTF">2026-06-20T04:29:27Z</dcterms:modified>
</cp:coreProperties>
</file>

<file path=docProps/custom.xml><?xml version="1.0" encoding="utf-8"?>
<Properties xmlns="http://schemas.openxmlformats.org/officeDocument/2006/custom-properties" xmlns:vt="http://schemas.openxmlformats.org/officeDocument/2006/docPropsVTypes"/>
</file>