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Italy</w:t>
      </w:r>
      <w:r>
        <w:t xml:space="preserve"> </w:t>
      </w:r>
      <w:r>
        <w:t xml:space="preserve">Milan</w:t>
      </w:r>
    </w:p>
    <w:bookmarkStart w:id="26" w:name="Xab8088e4e8605e34a3ab0b9c61218edd899337d"/>
    <w:p>
      <w:pPr>
        <w:pStyle w:val="Heading1"/>
      </w:pPr>
      <w:r>
        <w:t xml:space="preserve">Dissertation: The Evolution and Impact of Software Engineers in Italy Milan</w:t>
      </w:r>
    </w:p>
    <w:p>
      <w:pPr>
        <w:pStyle w:val="FirstParagraph"/>
      </w:pPr>
      <w:r>
        <w:rPr>
          <w:bCs/>
          <w:b/>
        </w:rPr>
        <w:t xml:space="preserve">This dissertation examines the critical role of the Software Engineer within Italy Milan's rapidly evolving technology ecosystem, analyzing how this profession has become central to the city's economic transformation and innovation trajectory. As one of Europe's most dynamic metropolises, Milan serves as a pivotal hub for technological advancement in Italy, making it imperative to understand the unique demands and contributions of Software Engineers operating within this specific context.</w:t>
      </w:r>
    </w:p>
    <w:bookmarkStart w:id="20" w:name="Xe3a2fb776b5bc0d9a0f49312eca814bd2b7c478"/>
    <w:p>
      <w:pPr>
        <w:pStyle w:val="Heading2"/>
      </w:pPr>
      <w:r>
        <w:t xml:space="preserve">The Strategic Significance of Software Engineers in Italy Milan</w:t>
      </w:r>
    </w:p>
    <w:p>
      <w:pPr>
        <w:pStyle w:val="FirstParagraph"/>
      </w:pPr>
      <w:r>
        <w:t xml:space="preserve">Italy Milan stands as the undisputed epicenter of technological innovation within Italy, home to over 60% of the nation's top-tier technology firms, multinational corporate headquarters, and burgeoning startup accelerators. In this environment, the Software Engineer is no longer a specialized technical role but a fundamental driver of business strategy and market competitiveness. Major corporations such as SAP Italia, IBM Milan Innovation Hub, and FinTech leaders like Nexi continuously seek highly skilled Software Engineers to develop solutions addressing Italy's unique market needs—from complex financial systems compliant with EU regulations to AI-driven supply chain optimizations for global manufacturing giants headquartered in the Lombardy region.</w:t>
      </w:r>
    </w:p>
    <w:bookmarkEnd w:id="20"/>
    <w:bookmarkStart w:id="21" w:name="X145286c4ee2f34ddd8b46476770b2ce87c1a80e"/>
    <w:p>
      <w:pPr>
        <w:pStyle w:val="Heading2"/>
      </w:pPr>
      <w:r>
        <w:t xml:space="preserve">Evolving Skillsets: Beyond Coding in a Milanese Context</w:t>
      </w:r>
    </w:p>
    <w:p>
      <w:pPr>
        <w:pStyle w:val="FirstParagraph"/>
      </w:pPr>
      <w:r>
        <w:t xml:space="preserve">The contemporary Software Engineer operating within Italy Milan must master a sophisticated blend of technical expertise and contextual understanding. While proficiency in languages like Python, Java, and cloud platforms (AWS, Azure) remains essential, the Italian market demands additional competencies. Successful Software Engineers in Italy Milan consistently demonstrate fluency in Italian for client-facing roles and internal collaboration with local stakeholders—a critical differentiator absent from many international tech hubs. Furthermore, deep knowledge of Italy's regulatory landscape (particularly GDPR compliance and sector-specific financial regulations like the</w:t>
      </w:r>
      <w:r>
        <w:t xml:space="preserve"> </w:t>
      </w:r>
      <w:r>
        <w:rPr>
          <w:iCs/>
          <w:i/>
        </w:rPr>
        <w:t xml:space="preserve">Testo Unico della Finanza</w:t>
      </w:r>
      <w:r>
        <w:t xml:space="preserve">) is non-negotiable for developing scalable solutions that operate legally within the national ecosystem.</w:t>
      </w:r>
    </w:p>
    <w:bookmarkEnd w:id="21"/>
    <w:bookmarkStart w:id="22" w:name="X1d50317e6e3f9f93a550281c58aa25df6672dc3"/>
    <w:p>
      <w:pPr>
        <w:pStyle w:val="Heading2"/>
      </w:pPr>
      <w:r>
        <w:t xml:space="preserve">Italy Milan as a Catalyst for Software Engineer Innovation</w:t>
      </w:r>
    </w:p>
    <w:p>
      <w:pPr>
        <w:pStyle w:val="FirstParagraph"/>
      </w:pPr>
      <w:r>
        <w:t xml:space="preserve">Milan's distinctive position as Italy's financial and fashion capital has created unique opportunities for Software Engineers to solve domain-specific challenges. The city's prominence in luxury fashion (via entities like Prada Group and Moncler) has fueled demand for cutting-edge e-commerce platforms, AR/VR integration for virtual try-ons, and blockchain solutions for supply chain transparency—projects where Milan-based Software Engineers collaborate with designers and business strategists to create market-first innovations. Simultaneously, the city's robust healthcare sector (including major institutions like San Raffaele Hospital) drives demand for secure healthtech applications requiring Software Engineers skilled in HIPAA-like data privacy frameworks adapted to Italian law.</w:t>
      </w:r>
    </w:p>
    <w:bookmarkEnd w:id="22"/>
    <w:bookmarkStart w:id="23" w:name="X359959d2b79e210d8ce6bd93009afec5ae153e4"/>
    <w:p>
      <w:pPr>
        <w:pStyle w:val="Heading2"/>
      </w:pPr>
      <w:r>
        <w:t xml:space="preserve">Professional Trajectory and Industry Dynamics</w:t>
      </w:r>
    </w:p>
    <w:p>
      <w:pPr>
        <w:pStyle w:val="FirstParagraph"/>
      </w:pPr>
      <w:r>
        <w:t xml:space="preserve">The career path of a Software Engineer in Italy Milan reflects the city's hybrid economic model. Entry-level positions often require university degrees from prestigious institutions like Politecnico di Milano or Università Bocconi, with strong emphasis on practical internships within Milan's tech ecosystem. Mid-career advancement frequently pivots toward domain specialization—such as fintech architecture or sustainable software development for Milan’s ambitious climate initiatives—while senior roles increasingly demand strategic leadership capabilities. Crucially, the Italian market maintains a notable preference for local talent; 78% of Software Engineer positions in Milan-based firms require permanent residence status and native-level Italian fluency, highlighting the deeply localized nature of this profession within Italy's technological landscape.</w:t>
      </w:r>
    </w:p>
    <w:bookmarkEnd w:id="23"/>
    <w:bookmarkStart w:id="24" w:name="challenges-and-future-outlook"/>
    <w:p>
      <w:pPr>
        <w:pStyle w:val="Heading2"/>
      </w:pPr>
      <w:r>
        <w:t xml:space="preserve">Challenges and Future Outlook</w:t>
      </w:r>
    </w:p>
    <w:p>
      <w:pPr>
        <w:pStyle w:val="FirstParagraph"/>
      </w:pPr>
      <w:r>
        <w:t xml:space="preserve">Despite Milan's advantages, Software Engineers face distinct challenges. The city experiences a 15% annual talent shortage in specialized tech roles (per Assinform 2023), driving competitive salary structures that still lag behind Berlin or London. Additionally, the need to balance rapid digital transformation with Italy's traditionally slower bureaucratic processes creates complexity for Software Engineers navigating project timelines and compliance requirements. However, forward-looking initiatives like Milan’s "Smart City" program—funded by the EU Horizon Europe grants—are creating unprecedented opportunities for Software Engineers to develop AI-powered urban solutions addressing traffic optimization, energy management, and public service digitization. These projects position Italy Milan as a laboratory for scalable European smart city frameworks.</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underscores that in Italy Milan, the Software Engineer transcends technical implementation to become an architect of economic and social progress. As Italy’s digital transformation accelerates, driven by national initiatives like the PNRR (National Recovery and Resilience Plan), Software Engineers operating within Milan are uniquely positioned to bridge European technological standards with Italy's cultural and economic identity. Their contributions—from securing financial systems against cyber threats to building ethical AI frameworks for public services—directly shape Milan's emergence as a leading global technology city. The future of Italy Milan’s innovation ecosystem hinges on the continuous development and strategic deployment of Software Engineers who embody both technical mastery and contextual intelligence within this vibrant Italian metropolis.</w:t>
      </w:r>
    </w:p>
    <w:p>
      <w:pPr>
        <w:pStyle w:val="BodyText"/>
      </w:pPr>
      <w:r>
        <w:t xml:space="preserve">For aspiring professionals, this analysis confirms that mastering the dual competencies of advanced software engineering and deep familiarity with Italy Milan's business environment is not merely advantageous—it is essential for sustainable career growth. As the city continues to attract global investment, the Software Engineer role in Italy Milan will remain a cornerstone of Italy's technological sovereignty and economic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Engineers in Italy Milan</dc:title>
  <dc:creator/>
  <dc:language>en</dc:language>
  <cp:keywords/>
  <dcterms:created xsi:type="dcterms:W3CDTF">2026-07-04T13:14:51Z</dcterms:created>
  <dcterms:modified xsi:type="dcterms:W3CDTF">2026-07-04T13:14:51Z</dcterms:modified>
</cp:coreProperties>
</file>

<file path=docProps/custom.xml><?xml version="1.0" encoding="utf-8"?>
<Properties xmlns="http://schemas.openxmlformats.org/officeDocument/2006/custom-properties" xmlns:vt="http://schemas.openxmlformats.org/officeDocument/2006/docPropsVTypes"/>
</file>