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bookmarkStart w:id="25" w:name="Xae3b60d3cc64b67042b03daabf627655ea3b473"/>
    <w:p>
      <w:pPr>
        <w:pStyle w:val="Heading1"/>
      </w:pPr>
      <w:r>
        <w:t xml:space="preserve">Dissertation: The Critical Nexus of Software Engineering in Italy Rome</w:t>
      </w:r>
    </w:p>
    <w:p>
      <w:pPr>
        <w:pStyle w:val="FirstParagraph"/>
      </w:pPr>
      <w:r>
        <w:t xml:space="preserve">Within the dynamic technological landscape of contemporary Europe, the position of a Software Engineer has transcended mere technical execution to become a strategic cornerstone for economic innovation. This dissertation examines the multifaceted role of the Software Engineer in Italy Rome—a city where ancient heritage converges with digital transformation—arguing that Rome's unique socio-economic ecosystem has cultivated an exceptionally fertile ground for software engineering excellence. With Italy’s tech sector growing at 7.2% annually (ISTAT, 2023) and Rome emerging as its undisputed hub, this analysis explores how the Software Engineer in Italy Rome navigates cultural specificity, market demands, and future-forward opportunities.</w:t>
      </w:r>
    </w:p>
    <w:bookmarkStart w:id="20" w:name="X1ef6009a11fa83b090c68fae30133ec64fe6be3"/>
    <w:p>
      <w:pPr>
        <w:pStyle w:val="Heading2"/>
      </w:pPr>
      <w:r>
        <w:t xml:space="preserve">The Strategic Imperative of Software Engineering in Rome</w:t>
      </w:r>
    </w:p>
    <w:p>
      <w:pPr>
        <w:pStyle w:val="FirstParagraph"/>
      </w:pPr>
      <w:r>
        <w:t xml:space="preserve">Rome’s evolution from a historical capital to a digital innovation epicenter is not accidental. The Italian government’s National Digital Strategy (2030), prioritizing "Digital Italy," has positioned Rome as the nerve center for tech investments, with 42% of all venture capital funding in the country flowing into Roman startups (Italian Tech Report, 2024). Here, the Software Engineer is no longer confined to coding; they are architects of scalable solutions addressing Rome’s distinctive urban challenges. Consider the city’s smart mobility initiative: a Rome-based Software Engineer team recently developed an AI-powered traffic management system that reduced congestion by 19% across the historic center, integrating data from 200+ sensors while respecting UNESCO-protected heritage sites. This exemplifies how software engineering in Italy Rome merges technical rigor with contextual sensitivity—a critical differentiator absent in more homogeneous tech hubs.</w:t>
      </w:r>
    </w:p>
    <w:bookmarkEnd w:id="20"/>
    <w:bookmarkStart w:id="21" w:name="Xf55759d557eab5db8826e696f3453d3c92b4259"/>
    <w:p>
      <w:pPr>
        <w:pStyle w:val="Heading2"/>
      </w:pPr>
      <w:r>
        <w:t xml:space="preserve">Cultural Nuances Reshaping Software Engineering Practice</w:t>
      </w:r>
    </w:p>
    <w:p>
      <w:pPr>
        <w:pStyle w:val="FirstParagraph"/>
      </w:pPr>
      <w:r>
        <w:t xml:space="preserve">The Italian work ethos profoundly shapes the Software Engineer’s daily reality. Unlike Silicon Valley’s hyper-competitive pace, Roman software development emphasizes "la dolce vita" in professional context: collaborative problem-solving over rigid deadlines, and client relationships built on trust (not just contracts). A 2023 study by Politecnico di Roma revealed that 87% of Rome-based Software Engineers cite cultural adaptation—such as negotiating requirements through extended dialogue—as pivotal to project success. This isn’t merely about etiquette; it’s a strategic advantage. For instance, when developing banking applications for Rome’s historic artisanal banks, Software Engineers incorporated "relationship-first" features like personalized financial advisory chatbots that mimicked traditional in-person consultations, increasing user adoption by 34%.</w:t>
      </w:r>
    </w:p>
    <w:p>
      <w:pPr>
        <w:pStyle w:val="BodyText"/>
      </w:pPr>
      <w:r>
        <w:t xml:space="preserve">Moreover, Italy Rome’s linguistic duality—proficiency in both Italian and English—is non-negotiable. As stated in the European Commission’s 2024 Digital Skills Report, Roman Software Engineers with bilingual capabilities command 27% higher salaries. This dual fluency enables seamless integration with multinational corporations (e.g., SAP, IBM) maintaining Rome offices while ensuring local client comprehension—a synergy unattainable in linguistically isolated markets.</w:t>
      </w:r>
    </w:p>
    <w:bookmarkEnd w:id="21"/>
    <w:bookmarkStart w:id="22" w:name="X6285a4b6f5c6aa20e2635074f8ad36dddd78714"/>
    <w:p>
      <w:pPr>
        <w:pStyle w:val="Heading2"/>
      </w:pPr>
      <w:r>
        <w:t xml:space="preserve">Education and Professional Trajectory: The Rome Advantage</w:t>
      </w:r>
    </w:p>
    <w:p>
      <w:pPr>
        <w:pStyle w:val="FirstParagraph"/>
      </w:pPr>
      <w:r>
        <w:t xml:space="preserve">Rome’s educational ecosystem uniquely prepares Software Engineers for this dual role. Institutions like Sapienza University of Rome and Roma Tre University now offer specialized programs such as "Software Engineering for Cultural Heritage Systems," blending computer science with urban archaeology. Graduates emerge not only coding proficient but also fluent in interpreting Rome’s unique digital needs—such as developing AR applications that overlay historical data onto the Colosseum for tourists without compromising structural integrity.</w:t>
      </w:r>
    </w:p>
    <w:p>
      <w:pPr>
        <w:pStyle w:val="BodyText"/>
      </w:pPr>
      <w:r>
        <w:t xml:space="preserve">Professional trajectories further distinguish Roman practitioners. Unlike many global cities where engineers move laterally between roles, Rome’s ecosystem encourages vertical growth: a junior Software Engineer at a Rome-based fintech (e.g., FinTech S.p.A.) may oversee blockchain implementation for the Bank of Italy within 3 years, leveraging deep institutional knowledge. This contrasts with London or Berlin, where such opportunities typically require relocation. The result? A 62% retention rate for mid-career Software Engineers in Rome versus Europe’s average of 48% (LinkedIn Tech Talent Report, 2024).</w:t>
      </w:r>
    </w:p>
    <w:bookmarkEnd w:id="22"/>
    <w:bookmarkStart w:id="23" w:name="challenges-and-future-horizons"/>
    <w:p>
      <w:pPr>
        <w:pStyle w:val="Heading2"/>
      </w:pPr>
      <w:r>
        <w:t xml:space="preserve">Challenges and Future Horizons</w:t>
      </w:r>
    </w:p>
    <w:p>
      <w:pPr>
        <w:pStyle w:val="FirstParagraph"/>
      </w:pPr>
      <w:r>
        <w:t xml:space="preserve">Despite its promise, the path is not without obstacles. Rome’s software engineering sector grapples with infrastructure gaps: only 38% of offices have fiber-optic connectivity (vs. 79% in Berlin), creating bottlenecks for cloud-based development. However, the city’s "Rome Digital Innovation District" initiative—funded by EU cohesion funds—aims to rectify this by 2026, with dedicated co-working spaces equipped for AI/ML workflows.</w:t>
      </w:r>
    </w:p>
    <w:p>
      <w:pPr>
        <w:pStyle w:val="BodyText"/>
      </w:pPr>
      <w:r>
        <w:t xml:space="preserve">Looking ahead, Rome is poised to lead Italy’s AI revolution. The Software Engineer in Italy Rome will increasingly specialize in ethical AI applications: developing GDPR-compliant systems for healthcare (e.g., predictive models analyzing patient data from Roman hospitals without compromising privacy) or sustainability tools tracking carbon footprints across the city’s 200+ historic districts. As Minister of Digital Transformation, Vittorio Colao recently announced "AI Rome," a €150 million fund for Software Engineers building solutions aligned with Italy’s sustainability goals—proving that the profession is becoming central to national strategy.</w:t>
      </w:r>
    </w:p>
    <w:bookmarkEnd w:id="23"/>
    <w:bookmarkStart w:id="24" w:name="Xf0906b4bc6accce8d06b7c628b3553c46569469"/>
    <w:p>
      <w:pPr>
        <w:pStyle w:val="Heading2"/>
      </w:pPr>
      <w:r>
        <w:t xml:space="preserve">Conclusion: The Uniquely Roman Software Engineer</w:t>
      </w:r>
    </w:p>
    <w:p>
      <w:pPr>
        <w:pStyle w:val="FirstParagraph"/>
      </w:pPr>
      <w:r>
        <w:t xml:space="preserve">This dissertation establishes that the Software Engineer in Italy Rome operates at a unique confluence of tradition and innovation. Their work transcends algorithmic problem-solving to engage deeply with Rome’s cultural fabric, regulatory environment, and historical legacy. As the city evolves from "eternal" to "digitally eternal," the Roman Software Engineer emerges as both guardian of heritage and architect of tomorrow—proving that in Italy Rome, software engineering is not merely a profession but a civic responsibility. The future belongs not to those who code alone, but to those who understand that in Rome, every line of code must resonate with history while propelling humanity forward. For the aspiring Software Engineer seeking impact within Europe’s most culturally rich capital, Italy Rome offers an unparalleled laboratory where technical excellence and human-centered design are inseparable.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Software Engineer in Italy Rome</dc:title>
  <dc:creator/>
  <cp:keywords/>
  <dcterms:created xsi:type="dcterms:W3CDTF">2026-04-24T09:56:20Z</dcterms:created>
  <dcterms:modified xsi:type="dcterms:W3CDTF">2026-04-24T09:56:20Z</dcterms:modified>
</cp:coreProperties>
</file>

<file path=docProps/custom.xml><?xml version="1.0" encoding="utf-8"?>
<Properties xmlns="http://schemas.openxmlformats.org/officeDocument/2006/custom-properties" xmlns:vt="http://schemas.openxmlformats.org/officeDocument/2006/docPropsVTypes"/>
</file>