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369c11b81b1b3d09c30ec2b9c0e7fddcceba9a2"/>
    <w:p>
      <w:pPr>
        <w:pStyle w:val="Heading1"/>
      </w:pPr>
      <w:r>
        <w:t xml:space="preserve">Dissertation: The Evolving Role of the Software Engineer in Japan Kyoto's Technological Ecosystem</w:t>
      </w:r>
    </w:p>
    <w:p>
      <w:pPr>
        <w:pStyle w:val="FirstParagraph"/>
      </w:pPr>
      <w:r>
        <w:rPr>
          <w:bCs/>
          <w:b/>
        </w:rPr>
        <w:t xml:space="preserve">Abstract:</w:t>
      </w:r>
      <w:r>
        <w:t xml:space="preserve"> </w:t>
      </w:r>
      <w:r>
        <w:t xml:space="preserve">This dissertation examines the unique professional landscape for the Software Engineer within Japan Kyoto, exploring how historical, cultural, and technological factors converge to shape contemporary software development practices. Through analysis of industry trends, academic contributions from Kyoto's premier institutions, and cultural nuances in workplace dynamics, this study establishes Kyoto as a pivotal yet underrecognized hub for innovation in software engineering within Japan's broader tech ecosystem. The findings reveal that successful Software Engineers in Japan Kyoto must navigate a sophisticated blend of traditional Japanese work culture and cutting-edge technological demands.</w:t>
      </w:r>
    </w:p>
    <w:bookmarkStart w:id="20" w:name="introduction"/>
    <w:p>
      <w:pPr>
        <w:pStyle w:val="Heading2"/>
      </w:pPr>
      <w:r>
        <w:t xml:space="preserve">Introduction</w:t>
      </w:r>
    </w:p>
    <w:p>
      <w:pPr>
        <w:pStyle w:val="FirstParagraph"/>
      </w:pPr>
      <w:r>
        <w:t xml:space="preserve">The role of the Software Engineer has undergone profound transformation across global tech hubs, yet the specific context of Japan Kyoto presents distinctive characteristics warranting dedicated scholarly attention. As a city renowned for its seamless fusion of ancient traditions and modern innovation, Kyoto offers an unparalleled environment where the Software Engineer operates at the intersection of cultural heritage and digital advancement. This dissertation argues that understanding this unique ecosystem is critical for both aspiring professionals seeking careers in Japan Kyoto and organizations aiming to leverage the region's intellectual capital. The term "Dissertation" herein denotes not merely academic exercise but a comprehensive analysis essential for navigating Kyoto's evolving tech terrain.</w:t>
      </w:r>
    </w:p>
    <w:bookmarkEnd w:id="20"/>
    <w:bookmarkStart w:id="21" w:name="X1b4b0820393e3deedb48cfb20f4b4598331578a"/>
    <w:p>
      <w:pPr>
        <w:pStyle w:val="Heading2"/>
      </w:pPr>
      <w:r>
        <w:t xml:space="preserve">Historical Context: Kyoto as a Technological Crossroads</w:t>
      </w:r>
    </w:p>
    <w:p>
      <w:pPr>
        <w:pStyle w:val="FirstParagraph"/>
      </w:pPr>
      <w:r>
        <w:t xml:space="preserve">Japan Kyoto's significance in software engineering extends beyond its status as an ancient imperial capital. The city has nurtured technological advancement since the Meiji Restoration, when institutions like Kyoto University established Japan's first computer science departments in the 1950s. This legacy continues today through partnerships between the University of Tokyo (with its Kyoto campus), Kyoto Institute of Technology, and major corporations like Panasonic and Kyocera. These collaborations have created an ecosystem where the Software Engineer is not isolated but integrated into a broader academic-industrial framework unique to Japan Kyoto. Unlike Tokyo's finance-driven tech scene, Kyoto's environment prioritizes research integrity and long-term innovation – characteristics that profoundly shape how software engineering is practiced here.</w:t>
      </w:r>
    </w:p>
    <w:bookmarkEnd w:id="21"/>
    <w:bookmarkStart w:id="22" w:name="X1c3ff103919763bfe2d3dc9a6245fa8ea89799a"/>
    <w:p>
      <w:pPr>
        <w:pStyle w:val="Heading2"/>
      </w:pPr>
      <w:r>
        <w:t xml:space="preserve">The Contemporary Software Engineer in Japan Kyoto: Beyond Coding</w:t>
      </w:r>
    </w:p>
    <w:p>
      <w:pPr>
        <w:pStyle w:val="FirstParagraph"/>
      </w:pPr>
      <w:r>
        <w:t xml:space="preserve">Working as a Software Engineer in Japan Kyoto demands proficiency beyond technical skills. The cultural expectation of "wa" (harmony) permeates every development cycle, requiring engineers to prioritize team cohesion over individual brilliance. Daily stand-ups are not merely status updates but rituals reinforcing collective responsibility – a stark contrast to Western agile methodologies. Furthermore, Kyoto's strong presence in robotics and AI (evident in facilities like the RIKEN Kyoto Institute) means most Software Engineers engage with interdisciplinary projects demanding understanding of both software systems and hardware constraints. This environment fosters engineers who view their role as problem-solvers within a larger societal framework – a perspective deeply embedded in Japan's technological ethos.</w:t>
      </w:r>
    </w:p>
    <w:bookmarkEnd w:id="22"/>
    <w:bookmarkStart w:id="23" w:name="cultural-nuances-shaping-the-profession"/>
    <w:p>
      <w:pPr>
        <w:pStyle w:val="Heading2"/>
      </w:pPr>
      <w:r>
        <w:t xml:space="preserve">Cultural Nuances Shaping the Profession</w:t>
      </w:r>
    </w:p>
    <w:p>
      <w:pPr>
        <w:pStyle w:val="FirstParagraph"/>
      </w:pPr>
      <w:r>
        <w:t xml:space="preserve">Several cultural factors distinguish the Software Engineer experience in Japan Kyoto:</w:t>
      </w:r>
    </w:p>
    <w:p>
      <w:pPr>
        <w:numPr>
          <w:ilvl w:val="0"/>
          <w:numId w:val="1001"/>
        </w:numPr>
        <w:pStyle w:val="Compact"/>
      </w:pPr>
      <w:r>
        <w:rPr>
          <w:bCs/>
          <w:b/>
        </w:rPr>
        <w:t xml:space="preserve">Communication Style:</w:t>
      </w:r>
      <w:r>
        <w:t xml:space="preserve"> </w:t>
      </w:r>
      <w:r>
        <w:t xml:space="preserve">Indirect communication remains prevalent; feedback often comes through subtle cues rather than direct criticism. Successful engineers learn to read between lines during code reviews and requirement discussions.</w:t>
      </w:r>
    </w:p>
    <w:p>
      <w:pPr>
        <w:numPr>
          <w:ilvl w:val="0"/>
          <w:numId w:val="1001"/>
        </w:numPr>
        <w:pStyle w:val="Compact"/>
      </w:pPr>
      <w:r>
        <w:rPr>
          <w:bCs/>
          <w:b/>
        </w:rPr>
        <w:t xml:space="preserve">Work Ethos:</w:t>
      </w:r>
      <w:r>
        <w:t xml:space="preserve"> </w:t>
      </w:r>
      <w:r>
        <w:t xml:space="preserve">The concept of "ganbaru" (to persevere) manifests in extended development cycles where quality assurance is prioritized over rapid deployment – a critical adaptation for Software Engineers accustomed to Silicon Valley's speed-first model.</w:t>
      </w:r>
    </w:p>
    <w:p>
      <w:pPr>
        <w:numPr>
          <w:ilvl w:val="0"/>
          <w:numId w:val="1001"/>
        </w:numPr>
        <w:pStyle w:val="Compact"/>
      </w:pPr>
      <w:r>
        <w:rPr>
          <w:bCs/>
          <w:b/>
        </w:rPr>
        <w:t xml:space="preserve">Cultural Integration:</w:t>
      </w:r>
      <w:r>
        <w:t xml:space="preserve"> </w:t>
      </w:r>
      <w:r>
        <w:t xml:space="preserve">Engineers frequently participate in traditional tea ceremonies or temple visits with clients, building trust that directly impacts project outcomes. This cultural fluency is as vital as technical expertise in Kyoto's business landscape.</w:t>
      </w:r>
    </w:p>
    <w:bookmarkEnd w:id="23"/>
    <w:bookmarkStart w:id="24" w:name="Xc7f36908349e2b6db695185e593466d32189fcf"/>
    <w:p>
      <w:pPr>
        <w:pStyle w:val="Heading2"/>
      </w:pPr>
      <w:r>
        <w:t xml:space="preserve">Challenges and Opportunities for the Modern Software Engineer</w:t>
      </w:r>
    </w:p>
    <w:p>
      <w:pPr>
        <w:pStyle w:val="FirstParagraph"/>
      </w:pPr>
      <w:r>
        <w:t xml:space="preserve">Despite its advantages, Japan Kyoto presents challenges requiring strategic navigation. The declining birth rate has created a severe talent shortage, making skilled Software Engineers highly sought-after across all sectors. Simultaneously, Kyoto's tech industry lags behind Tokyo in venture capital funding – a hurdle for startups but an opportunity for established firms focusing on sustainability and precision engineering. The rise of remote work post-pandemic also presents unique challenges: Kyoto's traditional office culture struggles to adapt to distributed teams while maintaining the "wa" essential to Japanese business practices. However, these very challenges fuel innovation; local initiatives like Kyoto's Digital Transformation Center now provide specialized training in cloud-native development and AI ethics – positioning Software Engineers with these skills as future leaders.</w:t>
      </w:r>
    </w:p>
    <w:bookmarkEnd w:id="24"/>
    <w:bookmarkStart w:id="25" w:name="future-prospects-the-kyoto-advantage"/>
    <w:p>
      <w:pPr>
        <w:pStyle w:val="Heading2"/>
      </w:pPr>
      <w:r>
        <w:t xml:space="preserve">Future Prospects: The Kyoto Advantage</w:t>
      </w:r>
    </w:p>
    <w:p>
      <w:pPr>
        <w:pStyle w:val="FirstParagraph"/>
      </w:pPr>
      <w:r>
        <w:t xml:space="preserve">The future trajectory for the Software Engineer in Japan Kyoto is exceptionally promising. With the Japanese government's "Society 5.0" initiative targeting advanced digital integration, Kyoto serves as a testbed for human-centric AI applications in cultural preservation (e.g., digital restoration of temple artifacts) and sustainable urban management. Local universities are expanding joint programs with tech giants like Google and IBM, creating pathways for engineers to specialize in areas like environmental computing – an emerging field where Kyoto's ecological consciousness aligns perfectly with technological innovation.</w:t>
      </w:r>
    </w:p>
    <w:bookmarkEnd w:id="25"/>
    <w:bookmarkStart w:id="26" w:name="conclusion"/>
    <w:p>
      <w:pPr>
        <w:pStyle w:val="Heading2"/>
      </w:pPr>
      <w:r>
        <w:t xml:space="preserve">Conclusion</w:t>
      </w:r>
    </w:p>
    <w:p>
      <w:pPr>
        <w:pStyle w:val="FirstParagraph"/>
      </w:pPr>
      <w:r>
        <w:t xml:space="preserve">This dissertation establishes that the Software Engineer role in Japan Kyoto transcends technical execution. It represents a cultural and professional synthesis where expertise must harmonize with tradition, community values, and long-term societal impact. As global tech landscapes fragment between speed-focused models and sustainability-driven approaches, Kyoto's ecosystem offers a compelling alternative – one where the Software Engineer is not just a coder but an integral member of Japan's technological heritage. For organizations seeking to establish or expand operations in Japan Kyoto, investing in cultural fluency alongside technical skill is no longer optional; it is the foundation for sustainable innovation. The path forward demands that future dissertations and professional development frameworks prioritize this holistic understanding – because the Software Engineer in Japan Kyoto does not merely write code; they architect harmony between past and future, tradition and technology.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Japan Kyoto</dc:title>
  <dc:creator/>
  <dc:language>en</dc:language>
  <cp:keywords/>
  <dcterms:created xsi:type="dcterms:W3CDTF">2026-07-08T15:28:15Z</dcterms:created>
  <dcterms:modified xsi:type="dcterms:W3CDTF">2026-07-08T15:28:15Z</dcterms:modified>
</cp:coreProperties>
</file>

<file path=docProps/custom.xml><?xml version="1.0" encoding="utf-8"?>
<Properties xmlns="http://schemas.openxmlformats.org/officeDocument/2006/custom-properties" xmlns:vt="http://schemas.openxmlformats.org/officeDocument/2006/docPropsVTypes"/>
</file>