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8" w:name="X1d14379908044d0a470dc21f0f7fced60c2b5af"/>
    <w:p>
      <w:pPr>
        <w:pStyle w:val="Heading1"/>
      </w:pPr>
      <w:r>
        <w:t xml:space="preserve">The Evolving Role of the Software Engineer in Kazakhstan Almaty: A Contemporary Analysis for Sustainable Tech Development</w:t>
      </w:r>
    </w:p>
    <w:bookmarkStart w:id="20" w:name="abstract"/>
    <w:p>
      <w:pPr>
        <w:pStyle w:val="Heading2"/>
      </w:pPr>
      <w:r>
        <w:t xml:space="preserve">Abstract</w:t>
      </w:r>
    </w:p>
    <w:p>
      <w:pPr>
        <w:pStyle w:val="FirstParagraph"/>
      </w:pPr>
      <w:r>
        <w:t xml:space="preserve">This dissertation examines the critical role of the Software Engineer within Kazakhstan Almaty's rapidly evolving technology ecosystem. As Kazakhstan advances its "Digital Kazakhstan" national strategy, Almaty emerges as the undisputed epicenter of innovation, where Software Engineers are pivotal catalysts for economic diversification and global integration. This study analyzes current industry demands, educational pathways, cultural adaptation needs, and future trajectories for professionals in this field within the specific context of Kazakhstan Almaty. Findings indicate that localized technical expertise combined with global best practices is essential for sustainable growth in Central Asia's most dynamic tech hub.</w:t>
      </w:r>
    </w:p>
    <w:bookmarkEnd w:id="20"/>
    <w:bookmarkStart w:id="21" w:name="X80ec548b933da9cc0439f0be7ca135acff4ea2b"/>
    <w:p>
      <w:pPr>
        <w:pStyle w:val="Heading2"/>
      </w:pPr>
      <w:r>
        <w:t xml:space="preserve">Introduction: The Digital Imperative for Kazakhstan Almaty</w:t>
      </w:r>
    </w:p>
    <w:p>
      <w:pPr>
        <w:pStyle w:val="FirstParagraph"/>
      </w:pPr>
      <w:r>
        <w:t xml:space="preserve">Kazakhstan, as a nation strategically positioned at the crossroads of Europe and Asia, has prioritized digital transformation through its "Digital Kazakhstan 2025" initiative. At the heart of this national vision lies Almaty – the former capital and largest city – which hosts over 65% of Kazakhstan's IT companies and employs approximately 40,000 software engineering professionals. This dissertation argues that the Software Engineer in Kazakhstan Almaty is not merely a technical role but a cornerstone of socioeconomic development. The unique confluence of traditional Kazakh culture, emerging market dynamics, and global technological trends creates a distinct professional landscape demanding nuanced analysis.</w:t>
      </w:r>
    </w:p>
    <w:bookmarkEnd w:id="21"/>
    <w:bookmarkStart w:id="22" w:name="X2dfa6746a886ddfef517dae97362f1600ce2c0c"/>
    <w:p>
      <w:pPr>
        <w:pStyle w:val="Heading2"/>
      </w:pPr>
      <w:r>
        <w:t xml:space="preserve">Industry Landscape: Demand and Specialization in Kazakhstan Almaty</w:t>
      </w:r>
    </w:p>
    <w:p>
      <w:pPr>
        <w:pStyle w:val="FirstParagraph"/>
      </w:pPr>
      <w:r>
        <w:t xml:space="preserve">Almaty's tech sector has experienced exponential growth since 2015, with the software development market expanding at an annual rate of 18% (Kazakhstani IT Association, 2023). This growth is driven by both domestic needs – such as government e-services and fintech solutions – and international demand for cost-effective development. Key sectors demanding Software Engineers include:</w:t>
      </w:r>
    </w:p>
    <w:p>
      <w:pPr>
        <w:numPr>
          <w:ilvl w:val="0"/>
          <w:numId w:val="1001"/>
        </w:numPr>
        <w:pStyle w:val="Compact"/>
      </w:pPr>
      <w:r>
        <w:rPr>
          <w:bCs/>
          <w:b/>
        </w:rPr>
        <w:t xml:space="preserve">Government Digitalization:</w:t>
      </w:r>
      <w:r>
        <w:t xml:space="preserve"> </w:t>
      </w:r>
      <w:r>
        <w:t xml:space="preserve">Projects like "e-Government" require engineers to develop secure, scalable platforms adhering to Kazakh data sovereignty laws.</w:t>
      </w:r>
    </w:p>
    <w:p>
      <w:pPr>
        <w:numPr>
          <w:ilvl w:val="0"/>
          <w:numId w:val="1001"/>
        </w:numPr>
        <w:pStyle w:val="Compact"/>
      </w:pPr>
      <w:r>
        <w:rPr>
          <w:bCs/>
          <w:b/>
        </w:rPr>
        <w:t xml:space="preserve">Fintech Innovation:</w:t>
      </w:r>
      <w:r>
        <w:t xml:space="preserve"> </w:t>
      </w:r>
      <w:r>
        <w:t xml:space="preserve">Local startups (e.g., Kaspi.kz, Tengri) leverage Software Engineers for mobile banking and blockchain solutions tailored to Central Asian users.</w:t>
      </w:r>
    </w:p>
    <w:p>
      <w:pPr>
        <w:numPr>
          <w:ilvl w:val="0"/>
          <w:numId w:val="1001"/>
        </w:numPr>
        <w:pStyle w:val="Compact"/>
      </w:pPr>
      <w:r>
        <w:rPr>
          <w:bCs/>
          <w:b/>
        </w:rPr>
        <w:t xml:space="preserve">International Outsourcing:</w:t>
      </w:r>
      <w:r>
        <w:t xml:space="preserve"> </w:t>
      </w:r>
      <w:r>
        <w:t xml:space="preserve">Almaty-based firms serve clients across Europe and North America, necessitating English fluency alongside technical skills.</w:t>
      </w:r>
    </w:p>
    <w:p>
      <w:pPr>
        <w:pStyle w:val="FirstParagraph"/>
      </w:pPr>
      <w:r>
        <w:t xml:space="preserve">Notably, while foundational coding skills remain universal, successful Software Engineers in Kazakhstan Almaty must also navigate unique challenges: understanding Kazakh language requirements for local users, complying with evolving data localization regulations (e.g., the 2021 Personal Data Protection Act), and bridging cultural communication gaps in global teams.</w:t>
      </w:r>
    </w:p>
    <w:bookmarkEnd w:id="22"/>
    <w:bookmarkStart w:id="23" w:name="X0d4b3080daa8f25dbfe876d72484f2bdae8e02f"/>
    <w:p>
      <w:pPr>
        <w:pStyle w:val="Heading2"/>
      </w:pPr>
      <w:r>
        <w:t xml:space="preserve">Educational Pathways and Professional Development</w:t>
      </w:r>
    </w:p>
    <w:p>
      <w:pPr>
        <w:pStyle w:val="FirstParagraph"/>
      </w:pPr>
      <w:r>
        <w:t xml:space="preserve">Kazakhstan Almaty's universities are adapting curricula to meet industry needs. The University of World Economy and Diplomacy (UWED) and Al-Farabi Kazakh National University now offer specialized tracks in software engineering with emphasis on agile methodologies, cybersecurity, and cloud computing. However, a persistent skills gap exists between academic training and market requirements:</w:t>
      </w:r>
    </w:p>
    <w:p>
      <w:pPr>
        <w:numPr>
          <w:ilvl w:val="0"/>
          <w:numId w:val="1002"/>
        </w:numPr>
        <w:pStyle w:val="Compact"/>
      </w:pPr>
      <w:r>
        <w:rPr>
          <w:bCs/>
          <w:b/>
        </w:rPr>
        <w:t xml:space="preserve">Practical Skill Disparity:</w:t>
      </w:r>
      <w:r>
        <w:t xml:space="preserve"> </w:t>
      </w:r>
      <w:r>
        <w:t xml:space="preserve">68% of Almaty-based tech firms report new graduates lack hands-on experience with industry tools (like Docker or AWS), according to a 2023 survey by IT Kazakhstan.</w:t>
      </w:r>
    </w:p>
    <w:p>
      <w:pPr>
        <w:numPr>
          <w:ilvl w:val="0"/>
          <w:numId w:val="1002"/>
        </w:numPr>
        <w:pStyle w:val="Compact"/>
      </w:pPr>
      <w:r>
        <w:rPr>
          <w:bCs/>
          <w:b/>
        </w:rPr>
        <w:t xml:space="preserve">Cultural Integration:</w:t>
      </w:r>
      <w:r>
        <w:t xml:space="preserve"> </w:t>
      </w:r>
      <w:r>
        <w:t xml:space="preserve">Successful Software Engineers demonstrate "cultural agility" – understanding Kazakh business etiquette while collaborating remotely with Western clients.</w:t>
      </w:r>
    </w:p>
    <w:p>
      <w:pPr>
        <w:pStyle w:val="FirstParagraph"/>
      </w:pPr>
      <w:r>
        <w:t xml:space="preserve">To address this, initiatives like the "Almaty Tech Fellowship" partner universities with companies such as Ciklum and SoftServe for co-developed internships. This model directly tackles the gap between theoretical knowledge and Kazakhstan Almaty's practical development environment.</w:t>
      </w:r>
    </w:p>
    <w:bookmarkEnd w:id="23"/>
    <w:bookmarkStart w:id="24" w:name="Xfbb5eba810de542b0e85415ee4a93a10c1a9e7c"/>
    <w:p>
      <w:pPr>
        <w:pStyle w:val="Heading2"/>
      </w:pPr>
      <w:r>
        <w:t xml:space="preserve">Challenges Unique to Software Engineers in Kazakhstan Almaty</w:t>
      </w:r>
    </w:p>
    <w:p>
      <w:pPr>
        <w:pStyle w:val="FirstParagraph"/>
      </w:pPr>
      <w:r>
        <w:t xml:space="preserve">Beyond technical demands, Software Engineers in this context face distinct hurdles:</w:t>
      </w:r>
    </w:p>
    <w:p>
      <w:pPr>
        <w:numPr>
          <w:ilvl w:val="0"/>
          <w:numId w:val="1003"/>
        </w:numPr>
        <w:pStyle w:val="Compact"/>
      </w:pPr>
      <w:r>
        <w:rPr>
          <w:bCs/>
          <w:b/>
        </w:rPr>
        <w:t xml:space="preserve">Talent Retention:</w:t>
      </w:r>
      <w:r>
        <w:t xml:space="preserve"> </w:t>
      </w:r>
      <w:r>
        <w:t xml:space="preserve">Global tech giants (e.g., Microsoft, Google) operate regional hubs in Almaty, creating intense competition for skilled engineers and driving up salaries by 25% annually.</w:t>
      </w:r>
    </w:p>
    <w:p>
      <w:pPr>
        <w:numPr>
          <w:ilvl w:val="0"/>
          <w:numId w:val="1003"/>
        </w:numPr>
        <w:pStyle w:val="Compact"/>
      </w:pPr>
      <w:r>
        <w:rPr>
          <w:bCs/>
          <w:b/>
        </w:rPr>
        <w:t xml:space="preserve">Infrastructure Limitations:</w:t>
      </w:r>
      <w:r>
        <w:t xml:space="preserve"> </w:t>
      </w:r>
      <w:r>
        <w:t xml:space="preserve">While Almaty's internet infrastructure is robust (with fiber optic coverage exceeding 85%), rural connectivity gaps affect national project scalability – a concern for Software Engineers developing nationwide solutions.</w:t>
      </w:r>
    </w:p>
    <w:p>
      <w:pPr>
        <w:numPr>
          <w:ilvl w:val="0"/>
          <w:numId w:val="1003"/>
        </w:numPr>
        <w:pStyle w:val="Compact"/>
      </w:pPr>
      <w:r>
        <w:rPr>
          <w:bCs/>
          <w:b/>
        </w:rPr>
        <w:t xml:space="preserve">Regulatory Navigation:</w:t>
      </w:r>
      <w:r>
        <w:t xml:space="preserve"> </w:t>
      </w:r>
      <w:r>
        <w:t xml:space="preserve">Engineers must interpret complex regulations like the "Digital Platform Act" (2022), impacting features such as user data processing in Kazakh language applications.</w:t>
      </w:r>
    </w:p>
    <w:p>
      <w:pPr>
        <w:pStyle w:val="FirstParagraph"/>
      </w:pPr>
      <w:r>
        <w:t xml:space="preserve">These factors necessitate that a Software Engineer in Kazakhstan Almaty possesses not only coding proficiency but also strategic awareness of local policy, market volatility, and infrastructure constraints.</w:t>
      </w:r>
    </w:p>
    <w:bookmarkEnd w:id="24"/>
    <w:bookmarkStart w:id="25" w:name="Xcab82cc2eddbbf38ecee0e9178c41d39aab5bf2"/>
    <w:p>
      <w:pPr>
        <w:pStyle w:val="Heading2"/>
      </w:pPr>
      <w:r>
        <w:t xml:space="preserve">Future Trajectory: The Software Engineer as Strategic Asset</w:t>
      </w:r>
    </w:p>
    <w:p>
      <w:pPr>
        <w:pStyle w:val="FirstParagraph"/>
      </w:pPr>
      <w:r>
        <w:t xml:space="preserve">The 2030 roadmap for Kazakhstan's digital economy forecasts a 35% increase in software engineering roles in Almaty. Emerging opportunities will center on:</w:t>
      </w:r>
    </w:p>
    <w:p>
      <w:pPr>
        <w:numPr>
          <w:ilvl w:val="0"/>
          <w:numId w:val="1004"/>
        </w:numPr>
        <w:pStyle w:val="Compact"/>
      </w:pPr>
      <w:r>
        <w:rPr>
          <w:bCs/>
          <w:b/>
        </w:rPr>
        <w:t xml:space="preserve">AI Localization:</w:t>
      </w:r>
      <w:r>
        <w:t xml:space="preserve"> </w:t>
      </w:r>
      <w:r>
        <w:t xml:space="preserve">Developing culturally contextual AI tools (e.g., Kazakh language NLP models) demands specialized Software Engineers.</w:t>
      </w:r>
    </w:p>
    <w:p>
      <w:pPr>
        <w:numPr>
          <w:ilvl w:val="0"/>
          <w:numId w:val="1004"/>
        </w:numPr>
        <w:pStyle w:val="Compact"/>
      </w:pPr>
      <w:r>
        <w:rPr>
          <w:bCs/>
          <w:b/>
        </w:rPr>
        <w:t xml:space="preserve">Sustainability Tech:</w:t>
      </w:r>
      <w:r>
        <w:t xml:space="preserve"> </w:t>
      </w:r>
      <w:r>
        <w:t xml:space="preserve">Green software engineering practices are gaining traction for energy-efficient solutions in Almaty's expanding data centers.</w:t>
      </w:r>
    </w:p>
    <w:p>
      <w:pPr>
        <w:numPr>
          <w:ilvl w:val="0"/>
          <w:numId w:val="1004"/>
        </w:numPr>
        <w:pStyle w:val="Compact"/>
      </w:pPr>
      <w:r>
        <w:rPr>
          <w:bCs/>
          <w:b/>
        </w:rPr>
        <w:t xml:space="preserve">Tech Diplomacy:</w:t>
      </w:r>
      <w:r>
        <w:t xml:space="preserve"> </w:t>
      </w:r>
      <w:r>
        <w:t xml:space="preserve">As Kazakhstan positions itself as a Central Asian tech bridge, Software Engineers will facilitate international partnerships – from ASEAN to the EU.</w:t>
      </w:r>
    </w:p>
    <w:p>
      <w:pPr>
        <w:pStyle w:val="FirstParagraph"/>
      </w:pPr>
      <w:r>
        <w:t xml:space="preserve">This evolution requires a shift from viewing the Software Engineer solely as a coder to recognizing them as strategic business enablers who understand both Kazakh market nuances and global tech paradigms.</w:t>
      </w:r>
    </w:p>
    <w:bookmarkEnd w:id="25"/>
    <w:bookmarkStart w:id="26" w:name="Xa0195e50a69ac0938c8538aa09685b7a57b7c5b"/>
    <w:p>
      <w:pPr>
        <w:pStyle w:val="Heading2"/>
      </w:pPr>
      <w:r>
        <w:t xml:space="preserve">Conclusion: The Indispensable Role in Kazakhstan Almaty's Future</w:t>
      </w:r>
    </w:p>
    <w:p>
      <w:pPr>
        <w:pStyle w:val="FirstParagraph"/>
      </w:pPr>
      <w:r>
        <w:t xml:space="preserve">This dissertation establishes that the Software Engineer is indispensable to Kazakhstan Almaty's position as a Central Asian innovation leader. Success hinges on a triad of factors: technical mastery, cultural fluency within Kazakhstan's unique context, and adaptability to rapidly evolving regulatory landscapes. As Digital Kazakhstan accelerates, Software Engineers in Almaty will not only build applications but actively shape national competitiveness. Future research should explore gender diversity in this field (currently at 22% female engineers) and the impact of remote work models on Almaty's talent ecosystem. For policymakers, investing in localized engineering education that emphasizes Kazakh language integration and regulatory literacy is paramount. Ultimately, the Software Engineer in Kazakhstan Almaty transcends a job title – they are architects of a digital future where Central Asia plays an increasingly influential role in the global technology narrative.</w:t>
      </w:r>
    </w:p>
    <w:bookmarkEnd w:id="26"/>
    <w:bookmarkStart w:id="27" w:name="references-illustrative"/>
    <w:p>
      <w:pPr>
        <w:pStyle w:val="Heading2"/>
      </w:pPr>
      <w:r>
        <w:t xml:space="preserve">References (Illustrative)</w:t>
      </w:r>
    </w:p>
    <w:p>
      <w:pPr>
        <w:pStyle w:val="FirstParagraph"/>
      </w:pPr>
      <w:r>
        <w:t xml:space="preserve">Kazakhstani IT Association. (2023). *Annual Tech Sector Report: Almaty Edition*. Astana.</w:t>
      </w:r>
    </w:p>
    <w:p>
      <w:pPr>
        <w:pStyle w:val="BodyText"/>
      </w:pPr>
      <w:r>
        <w:t xml:space="preserve">Government of Kazakhstan. (2021). *National Strategy for Digital Development 2030*. Nur-Sultan.</w:t>
      </w:r>
    </w:p>
    <w:p>
      <w:pPr>
        <w:pStyle w:val="BodyText"/>
      </w:pPr>
      <w:r>
        <w:t xml:space="preserve">IT Kazakhstan Survey. (2023). *Skills Gap Analysis in Almaty's Software Engineering Workforce*.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in Kazakhstan Almaty's Digital Transformation</dc:title>
  <dc:creator/>
  <dc:language>en</dc:language>
  <cp:keywords/>
  <dcterms:created xsi:type="dcterms:W3CDTF">2026-04-24T12:12:05Z</dcterms:created>
  <dcterms:modified xsi:type="dcterms:W3CDTF">2026-04-24T12:12:05Z</dcterms:modified>
</cp:coreProperties>
</file>

<file path=docProps/custom.xml><?xml version="1.0" encoding="utf-8"?>
<Properties xmlns="http://schemas.openxmlformats.org/officeDocument/2006/custom-properties" xmlns:vt="http://schemas.openxmlformats.org/officeDocument/2006/docPropsVTypes"/>
</file>