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X2f7eda96daba8e254092a77f316179adfd4ee14"/>
    <w:p>
      <w:pPr>
        <w:pStyle w:val="Heading1"/>
      </w:pPr>
      <w:r>
        <w:t xml:space="preserve">Dissertation: The Evolving Role and Impact of the Software Engineer in Riyadh, Saudi Arabia</w:t>
      </w:r>
    </w:p>
    <w:p>
      <w:pPr>
        <w:pStyle w:val="FirstParagraph"/>
      </w:pPr>
      <w:r>
        <w:t xml:space="preserve">This dissertation examines the critical role of the Software Engineer within the rapidly transforming technological landscape of Riyadh, Saudi Arabia. As a cornerstone of Vision 2030’s digital transformation agenda, Riyadh has emerged as a dynamic hub for innovation, demanding sophisticated expertise from every Software Engineer operating within its ecosystem. The study analyzes how this specialized profession adapts to local market needs while contributing significantly to national economic diversification and technological advancement.</w:t>
      </w:r>
    </w:p>
    <w:bookmarkStart w:id="20" w:name="Xa9c41eefc92ecbc3cc07f4bc8e3c2c2cf962731"/>
    <w:p>
      <w:pPr>
        <w:pStyle w:val="Heading2"/>
      </w:pPr>
      <w:r>
        <w:t xml:space="preserve">Introduction: Riyadh's Technological Ascent</w:t>
      </w:r>
    </w:p>
    <w:p>
      <w:pPr>
        <w:pStyle w:val="FirstParagraph"/>
      </w:pPr>
      <w:r>
        <w:t xml:space="preserve">Riyadh, the capital city of Saudi Arabia, is undergoing a profound digital metamorphosis driven by the ambitious Vision 2030 initiative. This national strategy prioritizes technology as a key engine for economic diversification away from oil dependency. Consequently, the demand for highly skilled</w:t>
      </w:r>
      <w:r>
        <w:t xml:space="preserve"> </w:t>
      </w:r>
      <w:r>
        <w:rPr>
          <w:iCs/>
          <w:i/>
        </w:rPr>
        <w:t xml:space="preserve">Software Engineer</w:t>
      </w:r>
      <w:r>
        <w:t xml:space="preserve">s has surged exponentially across government entities, multinational corporations (MNCs), and burgeoning Saudi tech startups operating within Riyadh's urban landscape. The city’s strategic position as the political, economic, and technological nerve center of the Kingdom makes it indispensable for any comprehensive analysis of software engineering practice in contemporary</w:t>
      </w:r>
      <w:r>
        <w:t xml:space="preserve"> </w:t>
      </w:r>
      <w:r>
        <w:rPr>
          <w:bCs/>
          <w:b/>
        </w:rPr>
        <w:t xml:space="preserve">Saudi Arabia</w:t>
      </w:r>
      <w:r>
        <w:t xml:space="preserve">.</w:t>
      </w:r>
    </w:p>
    <w:bookmarkEnd w:id="20"/>
    <w:bookmarkStart w:id="21" w:name="Xa312ae43fd7de34abae2378f993da9d7ed9029f"/>
    <w:p>
      <w:pPr>
        <w:pStyle w:val="Heading2"/>
      </w:pPr>
      <w:r>
        <w:t xml:space="preserve">Context: Vision 2030 and the Software Engineer Imperative</w:t>
      </w:r>
    </w:p>
    <w:p>
      <w:pPr>
        <w:pStyle w:val="FirstParagraph"/>
      </w:pPr>
      <w:r>
        <w:t xml:space="preserve">Vision 2030 mandates the digitization of public services, enhancement of smart city infrastructure, development of sovereign data platforms (like SADAF), and acceleration of sectors such as fintech, healthtech, and renewable energy tech. Each initiative directly hinges on the capabilities and output of the</w:t>
      </w:r>
      <w:r>
        <w:t xml:space="preserve"> </w:t>
      </w:r>
      <w:r>
        <w:rPr>
          <w:iCs/>
          <w:i/>
        </w:rPr>
        <w:t xml:space="preserve">Software Engineer</w:t>
      </w:r>
      <w:r>
        <w:t xml:space="preserve">. For instance:</w:t>
      </w:r>
    </w:p>
    <w:p>
      <w:pPr>
        <w:numPr>
          <w:ilvl w:val="0"/>
          <w:numId w:val="1001"/>
        </w:numPr>
        <w:pStyle w:val="Compact"/>
      </w:pPr>
      <w:r>
        <w:t xml:space="preserve">The "Smart Riyadh" project requires complex backend systems for traffic management, utilities, and public safety – built by Software Engineers.</w:t>
      </w:r>
    </w:p>
    <w:p>
      <w:pPr>
        <w:numPr>
          <w:ilvl w:val="0"/>
          <w:numId w:val="1001"/>
        </w:numPr>
        <w:pStyle w:val="Compact"/>
      </w:pPr>
      <w:r>
        <w:t xml:space="preserve">Government digital services (e.g., Absher, Tawakkalna) depend on robust software solutions developed and maintained by these professionals.</w:t>
      </w:r>
    </w:p>
    <w:p>
      <w:pPr>
        <w:numPr>
          <w:ilvl w:val="0"/>
          <w:numId w:val="1001"/>
        </w:numPr>
        <w:pStyle w:val="Compact"/>
      </w:pPr>
      <w:r>
        <w:t xml:space="preserve">NEOM's massive smart city development necessitates cutting-edge software engineering talent based in or supporting Riyadh operations.</w:t>
      </w:r>
    </w:p>
    <w:p>
      <w:pPr>
        <w:pStyle w:val="FirstParagraph"/>
      </w:pPr>
      <w:r>
        <w:t xml:space="preserve">This context elevates the Software Engineer from a purely technical role to a strategic national asset. Their work directly impacts citizen experience, government efficiency, and the Kingdom’s global competitiveness – making their presence within</w:t>
      </w:r>
      <w:r>
        <w:t xml:space="preserve"> </w:t>
      </w:r>
      <w:r>
        <w:rPr>
          <w:bCs/>
          <w:b/>
        </w:rPr>
        <w:t xml:space="preserve">Riyadh</w:t>
      </w:r>
      <w:r>
        <w:t xml:space="preserve"> </w:t>
      </w:r>
      <w:r>
        <w:t xml:space="preserve">not just beneficial, but essential.</w:t>
      </w:r>
    </w:p>
    <w:bookmarkEnd w:id="21"/>
    <w:bookmarkStart w:id="22" w:name="Xee7a691026f3cfeadaec1cd3ea2287d11f396d5"/>
    <w:p>
      <w:pPr>
        <w:pStyle w:val="Heading2"/>
      </w:pPr>
      <w:r>
        <w:t xml:space="preserve">Skills and Adaptation: The Modern Software Engineer in Riyadh</w:t>
      </w:r>
    </w:p>
    <w:p>
      <w:pPr>
        <w:pStyle w:val="FirstParagraph"/>
      </w:pPr>
      <w:r>
        <w:t xml:space="preserve">The profile of a successful Software Engineer in Riyadh extends beyond core technical competencies. While proficiency in programming languages (Python, Java, JavaScript), cloud platforms (AWS, Azure), and DevOps practices remains fundamental, the role now demands significant contextual understanding:</w:t>
      </w:r>
    </w:p>
    <w:p>
      <w:pPr>
        <w:numPr>
          <w:ilvl w:val="0"/>
          <w:numId w:val="1002"/>
        </w:numPr>
        <w:pStyle w:val="Compact"/>
      </w:pPr>
      <w:r>
        <w:rPr>
          <w:bCs/>
          <w:b/>
        </w:rPr>
        <w:t xml:space="preserve">Cultural Intelligence</w:t>
      </w:r>
      <w:r>
        <w:t xml:space="preserve">: Working effectively within diverse multinational teams common in Riyadh's corporate environment requires sensitivity to local business practices and communication styles.</w:t>
      </w:r>
    </w:p>
    <w:p>
      <w:pPr>
        <w:numPr>
          <w:ilvl w:val="0"/>
          <w:numId w:val="1002"/>
        </w:numPr>
        <w:pStyle w:val="Compact"/>
      </w:pPr>
      <w:r>
        <w:rPr>
          <w:bCs/>
          <w:b/>
        </w:rPr>
        <w:t xml:space="preserve">Localization Expertise</w:t>
      </w:r>
      <w:r>
        <w:t xml:space="preserve">: Developing software that supports Arabic language processing, cultural nuances, and specific Saudi regulatory requirements (e.g., data sovereignty under NCA regulations) is paramount.</w:t>
      </w:r>
    </w:p>
    <w:p>
      <w:pPr>
        <w:numPr>
          <w:ilvl w:val="0"/>
          <w:numId w:val="1002"/>
        </w:numPr>
        <w:pStyle w:val="Compact"/>
      </w:pPr>
      <w:r>
        <w:rPr>
          <w:bCs/>
          <w:b/>
        </w:rPr>
        <w:t xml:space="preserve">Domain Knowledge</w:t>
      </w:r>
      <w:r>
        <w:t xml:space="preserve">: Understanding the unique challenges of Saudi sectors like oil &amp; gas digitalization, healthcare transformation (e.g., Seha platform), or financial inclusion is increasingly valuable.</w:t>
      </w:r>
    </w:p>
    <w:p>
      <w:pPr>
        <w:pStyle w:val="FirstParagraph"/>
      </w:pPr>
      <w:r>
        <w:t xml:space="preserve">Riyadh-based universities (KAUST, King Saud University, Prince Sultan University) and government initiatives like the National Center for Artificial Intelligence (NCAI) are actively reskilling the local workforce to meet these evolving demands, shaping a new generation of Software Engineers equipped for the Saudi market.</w:t>
      </w:r>
    </w:p>
    <w:bookmarkEnd w:id="22"/>
    <w:bookmarkStart w:id="23" w:name="challenges-and-opportunities"/>
    <w:p>
      <w:pPr>
        <w:pStyle w:val="Heading2"/>
      </w:pPr>
      <w:r>
        <w:t xml:space="preserve">Challenges and Opportunities</w:t>
      </w:r>
    </w:p>
    <w:p>
      <w:pPr>
        <w:pStyle w:val="FirstParagraph"/>
      </w:pPr>
      <w:r>
        <w:t xml:space="preserve">Despite the opportunity, Software Engineers in Riyadh navigate specific challenges:</w:t>
      </w:r>
    </w:p>
    <w:p>
      <w:pPr>
        <w:numPr>
          <w:ilvl w:val="0"/>
          <w:numId w:val="1003"/>
        </w:numPr>
        <w:pStyle w:val="Compact"/>
      </w:pPr>
      <w:r>
        <w:rPr>
          <w:bCs/>
          <w:b/>
        </w:rPr>
        <w:t xml:space="preserve">Talent Shortage</w:t>
      </w:r>
      <w:r>
        <w:t xml:space="preserve">: A gap exists between industry demand and locally developed talent with the precise blend of technical depth and Saudi context. This drives significant investment in training and attracts international expertise.</w:t>
      </w:r>
    </w:p>
    <w:p>
      <w:pPr>
        <w:numPr>
          <w:ilvl w:val="0"/>
          <w:numId w:val="1003"/>
        </w:numPr>
        <w:pStyle w:val="Compact"/>
      </w:pPr>
      <w:r>
        <w:rPr>
          <w:bCs/>
          <w:b/>
        </w:rPr>
        <w:t xml:space="preserve">Infrastructure Evolution</w:t>
      </w:r>
      <w:r>
        <w:t xml:space="preserve">: Rapid scaling of digital infrastructure (5G, cloud adoption) requires engineers to continuously adapt to new technologies while ensuring system stability within a growing nation.</w:t>
      </w:r>
    </w:p>
    <w:p>
      <w:pPr>
        <w:numPr>
          <w:ilvl w:val="0"/>
          <w:numId w:val="1003"/>
        </w:numPr>
        <w:pStyle w:val="Compact"/>
      </w:pPr>
      <w:r>
        <w:rPr>
          <w:bCs/>
          <w:b/>
        </w:rPr>
        <w:t xml:space="preserve">Cultural Shifts</w:t>
      </w:r>
      <w:r>
        <w:t xml:space="preserve">: Fostering innovation and agile methodologies in traditionally hierarchical environments presents an ongoing cultural adaptation for many teams, including the Software Engineer.</w:t>
      </w:r>
    </w:p>
    <w:p>
      <w:pPr>
        <w:pStyle w:val="FirstParagraph"/>
      </w:pPr>
      <w:r>
        <w:t xml:space="preserve">These challenges, however, are intertwined with immense opportunities. The government’s significant investment (over SAR 1.7 billion allocated to ICT sector in Vision 2030) creates a stable and growing market. Riyadh's emergence as a regional tech hub fosters collaboration between local startups, international giants (like Microsoft, Google offices), and governmental bodies – offering Software Engineers unparalleled career trajectories within</w:t>
      </w:r>
      <w:r>
        <w:t xml:space="preserve"> </w:t>
      </w:r>
      <w:r>
        <w:rPr>
          <w:bCs/>
          <w:b/>
        </w:rPr>
        <w:t xml:space="preserve">Saudi Arabia</w:t>
      </w:r>
      <w:r>
        <w:t xml:space="preserve">.</w:t>
      </w:r>
    </w:p>
    <w:bookmarkEnd w:id="23"/>
    <w:bookmarkStart w:id="24" w:name="conclusion-the-strategic-imperative"/>
    <w:p>
      <w:pPr>
        <w:pStyle w:val="Heading2"/>
      </w:pPr>
      <w:r>
        <w:t xml:space="preserve">Conclusion: The Strategic Imperative</w:t>
      </w:r>
    </w:p>
    <w:p>
      <w:pPr>
        <w:pStyle w:val="FirstParagraph"/>
      </w:pPr>
      <w:r>
        <w:t xml:space="preserve">The role of the Software Engineer in Riyadh, Saudi Arabia is no longer confined to coding. It is a strategic function vital to the nation's economic future. As this dissertation demonstrates, the Software Engineer operating within Riyadh's dynamic ecosystem contributes directly to Vision 2030’s success through innovation, system development, and cultural adaptation. The city serves as a microcosm of Saudi Arabia's digital ambition – where local talent is being cultivated alongside global expertise to build a sustainable tech-driven economy.</w:t>
      </w:r>
    </w:p>
    <w:p>
      <w:pPr>
        <w:pStyle w:val="BodyText"/>
      </w:pPr>
      <w:r>
        <w:t xml:space="preserve">For the Software Engineer, Riyadh represents a unique confluence of national purpose and professional opportunity. Mastering both technical excellence and the specific context of operating within</w:t>
      </w:r>
      <w:r>
        <w:t xml:space="preserve"> </w:t>
      </w:r>
      <w:r>
        <w:rPr>
          <w:bCs/>
          <w:b/>
        </w:rPr>
        <w:t xml:space="preserve">Saudi Arabia</w:t>
      </w:r>
      <w:r>
        <w:t xml:space="preserve">, particularly its capital city Riyadh, is becoming the defining factor for career advancement in this critical sector. Future growth will depend on continued investment in local talent pipelines, fostering an environment where the Software Engineer thrives as a key architect of Saudi Arabia's digital destiny. The trajectory of Riyadh’s technological ascent is intrinsically linked to the capabilities and contributions of its Software Engineers.</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Riyadh, Saudi Arabia</dc:title>
  <dc:creator/>
  <dc:language>en</dc:language>
  <cp:keywords/>
  <dcterms:created xsi:type="dcterms:W3CDTF">2026-03-05T18:57:43Z</dcterms:created>
  <dcterms:modified xsi:type="dcterms:W3CDTF">2026-03-05T18:57:43Z</dcterms:modified>
</cp:coreProperties>
</file>

<file path=docProps/custom.xml><?xml version="1.0" encoding="utf-8"?>
<Properties xmlns="http://schemas.openxmlformats.org/officeDocument/2006/custom-properties" xmlns:vt="http://schemas.openxmlformats.org/officeDocument/2006/docPropsVTypes"/>
</file>