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Valencia</w:t>
      </w:r>
    </w:p>
    <w:bookmarkStart w:id="26" w:name="Xf3ee136d5237b5b4a2386cf431150afb02ac7b8"/>
    <w:p>
      <w:pPr>
        <w:pStyle w:val="Heading1"/>
      </w:pPr>
      <w:r>
        <w:t xml:space="preserve">Dissertation: The Role and Evolution of the Software Engineer in Spain Valencia</w:t>
      </w:r>
    </w:p>
    <w:p>
      <w:pPr>
        <w:pStyle w:val="FirstParagraph"/>
      </w:pPr>
      <w:r>
        <w:t xml:space="preserve">This dissertation examines the dynamic professional landscape for the Software Engineer within Spain, with a specific focus on the thriving technology ecosystem of Valencia. It explores how regional economic drivers, educational infrastructure, and cultural nuances shape career trajectories for technical professionals in this pivotal Mediterranean city. As Spain's third-largest economy continues to prioritize digital transformation across sectors like tourism, manufacturing, and logistics, Valencia has emerged as a critical hub for technological innovation where the role of the Software Engineer is evolving rapidly.</w:t>
      </w:r>
    </w:p>
    <w:bookmarkStart w:id="20" w:name="X9aed04e7a7e93734de181d58db345c99451e286"/>
    <w:p>
      <w:pPr>
        <w:pStyle w:val="Heading2"/>
      </w:pPr>
      <w:r>
        <w:t xml:space="preserve">The Strategic Importance of Spain Valencia in the European Tech Landscape</w:t>
      </w:r>
    </w:p>
    <w:p>
      <w:pPr>
        <w:pStyle w:val="FirstParagraph"/>
      </w:pPr>
      <w:r>
        <w:t xml:space="preserve">Spain Valencia is not merely a regional player but an integral node within Europe's digital infrastructure. The city boasts one of Spain’s most robust technology clusters, anchored by institutions like the Tecnòpolis Technological Park and the University City of Burjassot. These centers attract significant public and private investment, positioning Valencia as a magnet for tech talent seeking growth opportunities beyond Madrid or Barcelona. According to the 2023 Valencian ICT Report, over 12% of Spain's software development workforce is concentrated in Valencia, with an annual growth rate of 7.8% – significantly outpacing the national average. This makes understanding the Software Engineer's role in Spain Valencia not just locally relevant but strategically significant for national tech strategy.</w:t>
      </w:r>
    </w:p>
    <w:bookmarkEnd w:id="20"/>
    <w:bookmarkStart w:id="21" w:name="Xff8eaefe721e07c45d2cba2434280af79777217"/>
    <w:p>
      <w:pPr>
        <w:pStyle w:val="Heading2"/>
      </w:pPr>
      <w:r>
        <w:t xml:space="preserve">Defining the Modern Software Engineer in Spain Valencia</w:t>
      </w:r>
    </w:p>
    <w:p>
      <w:pPr>
        <w:pStyle w:val="FirstParagraph"/>
      </w:pPr>
      <w:r>
        <w:t xml:space="preserve">In Spain Valencia, the term "Software Engineer" transcends mere coding proficiency. It encompasses a multidisciplinary skill set demanded by the region’s unique economic profile. The modern Software Engineer operating in Valencia must navigate complex challenges: developing multilingual applications for global tourism platforms (requiring Spanish, Catalan, English, and French interfaces), optimizing solutions for smart city initiatives like Valencia’s "Smart City" project integrating IoT sensors across public transport and utilities, and building scalable backend systems supporting the region's massive agri-tech sector. This requires not only technical mastery of frameworks like Spring Boot or React but also cultural intelligence to collaborate within Valencia's distinct professional environment – where collaborative 'comunidad' values often shape team dynamics more than hierarchical structures found in other European tech centers.</w:t>
      </w:r>
    </w:p>
    <w:bookmarkEnd w:id="21"/>
    <w:bookmarkStart w:id="22" w:name="Xd6041c0bfc83635c65ce1bd271f7fbbc6b332bd"/>
    <w:p>
      <w:pPr>
        <w:pStyle w:val="Heading2"/>
      </w:pPr>
      <w:r>
        <w:t xml:space="preserve">Educational Pathways and Local Talent Development</w:t>
      </w:r>
    </w:p>
    <w:p>
      <w:pPr>
        <w:pStyle w:val="FirstParagraph"/>
      </w:pPr>
      <w:r>
        <w:t xml:space="preserve">The pipeline for future Software Engineers in Spain Valencia is robust, driven by institutions like the Universitat Politècnica de València (UPV), Universitat de València (UV), and the newly established Centre for Digital Innovation at Politécnica. These universities offer specialized degrees in Computer Engineering with strong industry partnerships – such as UPV’s collaboration with Telefónica's innovation center in Valencia – ensuring curricula align with regional market needs. Crucially, the focus has shifted from pure algorithmic training to include agile methodologies, cloud architecture (AWS/Azure), and data analytics – directly addressing the skills gaps identified by local tech firms like Nubia or Digiware. This localized educational ecosystem is critical for sustaining Spain Valencia’s competitive edge in producing Software Engineers who understand both global technical standards and regional business contexts.</w:t>
      </w:r>
    </w:p>
    <w:bookmarkEnd w:id="22"/>
    <w:bookmarkStart w:id="23" w:name="X8ba63d87416478905a95562fc357d8be47c72c8"/>
    <w:p>
      <w:pPr>
        <w:pStyle w:val="Heading2"/>
      </w:pPr>
      <w:r>
        <w:t xml:space="preserve">Challenges and Opportunities in the Spain Valencia Context</w:t>
      </w:r>
    </w:p>
    <w:p>
      <w:pPr>
        <w:pStyle w:val="FirstParagraph"/>
      </w:pPr>
      <w:r>
        <w:t xml:space="preserve">While opportunities abound, the Software Engineer in Spain Valencia faces distinctive challenges. The region's strong Catalan cultural identity necessitates linguistic fluency (Spanish plus Catalan for local government projects) alongside technical skills – a barrier often underestimated by international candidates. Furthermore, compared to Madrid or Barcelona, Valencia’s tech ecosystem still has fewer multinational headquarters, requiring Software Engineers to often build solutions from the ground up for SMEs and startups rather than working within established enterprise systems. However, this presents unique opportunities: Software Engineers in Valencia frequently gain broader technical exposure across multiple project lifecycles due to the smaller team sizes common in regional tech firms. The cost of living advantage over Spain's major cities also allows for greater work-life integration – a key factor for attracting and retaining talent in Spain Valencia’s competitive market.</w:t>
      </w:r>
    </w:p>
    <w:bookmarkEnd w:id="23"/>
    <w:bookmarkStart w:id="24" w:name="Xbffca8ce335549d1537ad15fd756c22f5761840"/>
    <w:p>
      <w:pPr>
        <w:pStyle w:val="Heading2"/>
      </w:pPr>
      <w:r>
        <w:t xml:space="preserve">Future Trajectory: Where the Software Engineer is Headed</w:t>
      </w:r>
    </w:p>
    <w:p>
      <w:pPr>
        <w:pStyle w:val="FirstParagraph"/>
      </w:pPr>
      <w:r>
        <w:t xml:space="preserve">This dissertation argues that the Software Engineer role in Spain Valencia will increasingly converge with domain-specific expertise. With Valencia’s strategic focus on Industry 4.0, healthtech, and sustainable tech (e.g., smart energy grids), future Software Engineers must develop sectoral knowledge alongside coding skills. The University of Valencia’s recent launch of a specialization track in "Software Engineering for Sustainability" exemplifies this shift. Additionally, the growing presence of European Union digital initiatives like the Digital Europe Programme is channeling significant funding into Valencia-based projects, creating demand for engineers who can navigate EU compliance standards (like GDPR and Cybersecurity Act) while delivering innovative solutions. This evolution positions Spain Valencia not just as a location for Software Engineers to work, but as a critical proving ground for the next generation of globally relevant technical professionals.</w:t>
      </w:r>
    </w:p>
    <w:bookmarkEnd w:id="24"/>
    <w:bookmarkStart w:id="25" w:name="conclusion"/>
    <w:p>
      <w:pPr>
        <w:pStyle w:val="Heading2"/>
      </w:pPr>
      <w:r>
        <w:t xml:space="preserve">Conclusion</w:t>
      </w:r>
    </w:p>
    <w:p>
      <w:pPr>
        <w:pStyle w:val="FirstParagraph"/>
      </w:pPr>
      <w:r>
        <w:t xml:space="preserve">In conclusion, this dissertation has demonstrated that the Software Engineer in Spain Valencia operates at an exciting intersection of regional economic development and global technological trends. The city’s unique blend of Mediterranean lifestyle, world-class educational infrastructure, and strategic positioning within Spain's digital economy creates a distinctive professional environment. For aspiring Software Engineers, understanding the specific dynamics of working in Spain Valencia – from linguistic requirements to cultural approaches to collaboration – is as vital as mastering programming languages. As Valencia continues to attract investment and talent through its ambitious digital transformation strategy, the role of the Software Engineer will remain central to driving innovation and economic growth, making this context essential for any comprehensive study of software engineering careers in contemporary Europe.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Software Engineer in Spain Valencia</dc:title>
  <dc:creator/>
  <dc:language>en</dc:language>
  <cp:keywords/>
  <dcterms:created xsi:type="dcterms:W3CDTF">2026-03-05T19:07:29Z</dcterms:created>
  <dcterms:modified xsi:type="dcterms:W3CDTF">2026-03-05T19:07:29Z</dcterms:modified>
</cp:coreProperties>
</file>

<file path=docProps/custom.xml><?xml version="1.0" encoding="utf-8"?>
<Properties xmlns="http://schemas.openxmlformats.org/officeDocument/2006/custom-properties" xmlns:vt="http://schemas.openxmlformats.org/officeDocument/2006/docPropsVTypes"/>
</file>