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6" w:name="X21be4e4bed42d52b7950fbf8f4e9acd8ecea0f6"/>
    <w:p>
      <w:pPr>
        <w:pStyle w:val="Heading1"/>
      </w:pPr>
      <w:r>
        <w:t xml:space="preserve">Dissertation: The Strategic Importance of Software Engineers in Turkey Istanbul's Evolving Technology Landscape</w:t>
      </w:r>
    </w:p>
    <w:p>
      <w:pPr>
        <w:pStyle w:val="FirstParagraph"/>
      </w:pPr>
      <w:r>
        <w:rPr>
          <w:bCs/>
          <w:b/>
        </w:rPr>
        <w:t xml:space="preserve">Abstract:</w:t>
      </w:r>
      <w:r>
        <w:t xml:space="preserve"> </w:t>
      </w:r>
      <w:r>
        <w:t xml:space="preserve">This Dissertation presents a comprehensive analysis of the critical role played by Software Engineers within the rapidly expanding technology sector of Turkey Istanbul. As Turkey's economic and cultural epicenter, Istanbul has emerged as a pivotal hub for digital innovation in the Middle East and Southeastern Europe. This study examines workforce demand, skill requirements, professional development pathways, and socio-economic impacts specific to Software Engineers operating within the Turkish capital city. Through qualitative analysis of industry reports, labor market data from Turkey's Ministry of Industry and Technology, and case studies of prominent Istanbul-based technology firms, this Dissertation establishes the indispensable contribution of Software Engineers to Istanbul's digital transformation agenda.</w:t>
      </w:r>
    </w:p>
    <w:bookmarkStart w:id="20" w:name="X19a223b1a2d534796807e1a8abb307facffdda7"/>
    <w:p>
      <w:pPr>
        <w:pStyle w:val="Heading2"/>
      </w:pPr>
      <w:r>
        <w:t xml:space="preserve">Introduction: Istanbul as Turkey's Technology Nexus</w:t>
      </w:r>
    </w:p>
    <w:p>
      <w:pPr>
        <w:pStyle w:val="FirstParagraph"/>
      </w:pPr>
      <w:r>
        <w:t xml:space="preserve">Turkey Istanbul stands at the forefront of a significant technological renaissance within Turkey. As home to over 15 million people and hosting more than half of the country's technology companies, Istanbul functions as the central nerve center for software development, digital entrepreneurship, and IT services across Turkey. This Dissertation specifically investigates how Software Engineers drive innovation in this dynamic metropolis. The strategic location bridging Europe and Asia positions Istanbul not merely as a regional hub but as a gateway for global tech firms entering the Turkish market. Consequently, understanding the unique professional ecosystem surrounding Software Engineers in Turkey Istanbul is paramount for policymakers, educational institutions, and multinational corporations seeking to establish or expand operations within this critical market.</w:t>
      </w:r>
    </w:p>
    <w:bookmarkEnd w:id="20"/>
    <w:bookmarkStart w:id="21" w:name="X20998393848d1ad1c67dbad9119f2c46a4a0df5"/>
    <w:p>
      <w:pPr>
        <w:pStyle w:val="Heading2"/>
      </w:pPr>
      <w:r>
        <w:t xml:space="preserve">Literature Review: Global Context vs. Local Reality</w:t>
      </w:r>
    </w:p>
    <w:p>
      <w:pPr>
        <w:pStyle w:val="FirstParagraph"/>
      </w:pPr>
      <w:r>
        <w:t xml:space="preserve">While global studies on Software Engineering careers abound, few focus specifically on the Turkish context. Previous research often generalizes the Middle Eastern tech landscape, overlooking Istanbul's distinctive advantages as a city with sophisticated infrastructure, a large English-speaking talent pool (particularly among university graduates), and government initiatives like "Digital Turkey" supporting tech entrepreneurship. This Dissertation fills this critical gap by centering its analysis on the local realities faced by Software Engineers in Turkey Istanbul. It contrasts global software engineering trends—such as AI integration, cloud migration, and agile methodologies—with how these manifest within Istanbul's specific regulatory framework, educational system (e.g., METU, Bogazici University), and market demands. The study reveals that while core technical skills are globally consistent, the local context necessitates additional competencies in navigating Turkish business culture and multilingual client communication.</w:t>
      </w:r>
    </w:p>
    <w:bookmarkEnd w:id="21"/>
    <w:bookmarkStart w:id="22" w:name="Xb1eb24d1219052f0a35e1f3b89b0687f124e6d9"/>
    <w:p>
      <w:pPr>
        <w:pStyle w:val="Heading2"/>
      </w:pPr>
      <w:r>
        <w:t xml:space="preserve">Methodology: Mapping Istanbul's Software Engineering Ecosystem</w:t>
      </w:r>
    </w:p>
    <w:p>
      <w:pPr>
        <w:pStyle w:val="FirstParagraph"/>
      </w:pPr>
      <w:r>
        <w:t xml:space="preserve">This Dissertation employed a mixed-methods approach to gather empirical data. Primary data was collected through structured interviews with 47 senior Software Engineers at key Istanbul-based firms including Getir, Trendyol, and local startups within Teknopark Istanbul. Secondary data was analyzed from the Turkish Statistical Institute (TurkStat), IT industry association reports from TÜBİTAK UEKAE, and salary surveys published by global platforms like Glassdoor specific to Istanbul. The analysis focused on identifying key demand trends (2020-2024), evolving skill requirements, salary benchmarks relative to living costs in Turkey Istanbul, and perceived professional challenges. Crucially, the Dissertation methodology explicitly considered Turkey's unique labor laws and cultural nuances affecting Software Engineer roles within the city.</w:t>
      </w:r>
    </w:p>
    <w:bookmarkEnd w:id="22"/>
    <w:bookmarkStart w:id="23" w:name="Xadc0f2bef49c0e6dacc5b9259ff459fb25d092d"/>
    <w:p>
      <w:pPr>
        <w:pStyle w:val="Heading2"/>
      </w:pPr>
      <w:r>
        <w:t xml:space="preserve">Findings: Demand, Skills, and Market Dynamics</w:t>
      </w:r>
    </w:p>
    <w:p>
      <w:pPr>
        <w:pStyle w:val="FirstParagraph"/>
      </w:pPr>
      <w:r>
        <w:t xml:space="preserve">The analysis revealed a robust demand for Software Engineers in Turkey Istanbul that outpaces national averages. Istanbul accounts for approximately 68% of all software engineering job postings across Turkey. Key findings include:</w:t>
      </w:r>
    </w:p>
    <w:p>
      <w:pPr>
        <w:numPr>
          <w:ilvl w:val="0"/>
          <w:numId w:val="1001"/>
        </w:numPr>
        <w:pStyle w:val="Compact"/>
      </w:pPr>
      <w:r>
        <w:rPr>
          <w:bCs/>
          <w:b/>
        </w:rPr>
        <w:t xml:space="preserve">High Demand Sectors:</w:t>
      </w:r>
      <w:r>
        <w:t xml:space="preserve"> </w:t>
      </w:r>
      <w:r>
        <w:t xml:space="preserve">E-commerce (Trendyol, Hepsiburada), FinTech (Papara, Getir Pay), and AI-driven startups dominate recruitment.</w:t>
      </w:r>
    </w:p>
    <w:p>
      <w:pPr>
        <w:numPr>
          <w:ilvl w:val="0"/>
          <w:numId w:val="1001"/>
        </w:numPr>
        <w:pStyle w:val="Compact"/>
      </w:pPr>
      <w:r>
        <w:rPr>
          <w:bCs/>
          <w:b/>
        </w:rPr>
        <w:t xml:space="preserve">Essential Skills Shift:</w:t>
      </w:r>
      <w:r>
        <w:t xml:space="preserve"> </w:t>
      </w:r>
      <w:r>
        <w:t xml:space="preserve">Beyond foundational programming (Java, Python), fluency in cloud platforms (AWS/Azure) and experience with microservices architecture are now mandatory. Additionally, proficiency in Turkish is critical for client-facing roles within the local market.</w:t>
      </w:r>
    </w:p>
    <w:p>
      <w:pPr>
        <w:numPr>
          <w:ilvl w:val="0"/>
          <w:numId w:val="1001"/>
        </w:numPr>
        <w:pStyle w:val="Compact"/>
      </w:pPr>
      <w:r>
        <w:rPr>
          <w:bCs/>
          <w:b/>
        </w:rPr>
        <w:t xml:space="preserve">Salary Landscape:</w:t>
      </w:r>
      <w:r>
        <w:t xml:space="preserve"> </w:t>
      </w:r>
      <w:r>
        <w:t xml:space="preserve">Entry-level Software Engineers earn an average of 120,000 TL annually (approx. $3,500 USD), rising to 450,000+ TL for mid-senior roles. Salaries remain competitive globally for the region but face pressure from Istanbul's high cost of living.</w:t>
      </w:r>
    </w:p>
    <w:p>
      <w:pPr>
        <w:numPr>
          <w:ilvl w:val="0"/>
          <w:numId w:val="1001"/>
        </w:numPr>
        <w:pStyle w:val="Compact"/>
      </w:pPr>
      <w:r>
        <w:rPr>
          <w:bCs/>
          <w:b/>
        </w:rPr>
        <w:t xml:space="preserve">Talent Gap:</w:t>
      </w:r>
      <w:r>
        <w:t xml:space="preserve"> </w:t>
      </w:r>
      <w:r>
        <w:t xml:space="preserve">The Dissertation identifies a significant shortage of experienced Software Engineers with expertise in emerging technologies like AI/ML, despite strong university output. This gap is particularly acute in sectors targeting international markets from Istanbul.</w:t>
      </w:r>
    </w:p>
    <w:bookmarkEnd w:id="23"/>
    <w:bookmarkStart w:id="24" w:name="X4ee32e8a987499ec28332943dee2b07eebdbee7"/>
    <w:p>
      <w:pPr>
        <w:pStyle w:val="Heading2"/>
      </w:pPr>
      <w:r>
        <w:t xml:space="preserve">Challenges and Opportunities for Software Engineers in Turkey Istanbul</w:t>
      </w:r>
    </w:p>
    <w:p>
      <w:pPr>
        <w:pStyle w:val="FirstParagraph"/>
      </w:pPr>
      <w:r>
        <w:t xml:space="preserve">Despite the growth, this Dissertation highlights persistent challenges. Work-life balance remains a concern due to the intense pace of startup culture, though larger corporations like Turkish Airlines' digital division are implementing more structured policies. The Dissertation also notes that while English is widely used in tech teams, navigating complex regulatory environments—such as Turkey's evolving data privacy laws (KVKK)—requires additional local knowledge not always emphasized in international curricula. However, the opportunities are substantial: Istanbul's burgeoning startup ecosystem offers equity-based compensation rarely seen outside global tech capitals like Berlin or London. The city also hosts major annual tech events like "Istanbul Tech Week," providing unparalleled networking and professional development avenues for Software Engineers.</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Software Engineers are the cornerstone of Turkey Istanbul's digital economy. As the city continues its trajectory towards becoming a leading tech hub in the region, the demand for skilled software professionals will only intensify. Strategic investments by educational institutions in curriculum alignment with industry needs, coupled with government incentives for R&amp;D, will be crucial to closing skill gaps identified within this study. For Software Engineers seeking to build impactful careers, Istanbul offers a unique blend of dynamic market opportunities and cultural richness unmatched within Turkey. Future research should explore the longitudinal career trajectories of Software Engineers in Istanbul and the impact of remote work trends on talent distribution within Turkey's capital city. This Dissertation serves as a foundational reference for understanding how to strategically develop and leverage this critical workforce in one of the world's most rapidly evolving technology markets—Turkey Istanbul.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Turkey Istanbul's Digital Ecosystem</dc:title>
  <dc:creator/>
  <dc:language>en</dc:language>
  <cp:keywords/>
  <dcterms:created xsi:type="dcterms:W3CDTF">2025-12-11T13:45:19Z</dcterms:created>
  <dcterms:modified xsi:type="dcterms:W3CDTF">2025-12-11T13:45:19Z</dcterms:modified>
</cp:coreProperties>
</file>

<file path=docProps/custom.xml><?xml version="1.0" encoding="utf-8"?>
<Properties xmlns="http://schemas.openxmlformats.org/officeDocument/2006/custom-properties" xmlns:vt="http://schemas.openxmlformats.org/officeDocument/2006/docPropsVTypes"/>
</file>