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5" w:name="Xbf70b9eaeac491d3e3d1e27a980642e03fbaf5a"/>
    <w:p>
      <w:pPr>
        <w:pStyle w:val="Heading1"/>
      </w:pPr>
      <w:r>
        <w:t xml:space="preserve">Dissertation: The Evolving Role of the Software Engineer in United Kingdom Manchester</w:t>
      </w:r>
    </w:p>
    <w:p>
      <w:pPr>
        <w:pStyle w:val="FirstParagraph"/>
      </w:pPr>
      <w:r>
        <w:rPr>
          <w:bCs/>
          <w:b/>
        </w:rPr>
        <w:t xml:space="preserve">Abstract:</w:t>
      </w:r>
      <w:r>
        <w:t xml:space="preserve"> </w:t>
      </w:r>
      <w:r>
        <w:t xml:space="preserve">This dissertation critically examines the dynamic professional landscape for the</w:t>
      </w:r>
      <w:r>
        <w:t xml:space="preserve"> </w:t>
      </w:r>
      <w:r>
        <w:rPr>
          <w:iCs/>
          <w:i/>
        </w:rPr>
        <w:t xml:space="preserve">Software Engineer</w:t>
      </w:r>
      <w:r>
        <w:t xml:space="preserve"> </w:t>
      </w:r>
      <w:r>
        <w:t xml:space="preserve">within the context of</w:t>
      </w:r>
      <w:r>
        <w:t xml:space="preserve"> </w:t>
      </w:r>
      <w:r>
        <w:rPr>
          <w:iCs/>
          <w:i/>
        </w:rPr>
        <w:t xml:space="preserve">United Kingdom Manchester</w:t>
      </w:r>
      <w:r>
        <w:t xml:space="preserve">. It explores how Manchester's burgeoning tech ecosystem, driven by strategic investment, educational infrastructure, and a focus on innovation, shapes the responsibilities, required skillsets, and career trajectories of Software Engineers. Through analysis of industry trends, employer expectations, and local economic data (2021-2023), this study argues that Manchester has emerged as a pivotal hub for software engineering talent in the UK outside London.</w:t>
      </w:r>
    </w:p>
    <w:bookmarkStart w:id="20" w:name="X2d04530e22e09c3a28a5be8f6272d73930f34d2"/>
    <w:p>
      <w:pPr>
        <w:pStyle w:val="Heading2"/>
      </w:pPr>
      <w:r>
        <w:t xml:space="preserve">Introduction: Manchester – A Rising Tech Powerhouse</w:t>
      </w:r>
    </w:p>
    <w:p>
      <w:pPr>
        <w:pStyle w:val="FirstParagraph"/>
      </w:pPr>
      <w:r>
        <w:t xml:space="preserve">The city of</w:t>
      </w:r>
      <w:r>
        <w:t xml:space="preserve"> </w:t>
      </w:r>
      <w:r>
        <w:rPr>
          <w:iCs/>
          <w:i/>
        </w:rPr>
        <w:t xml:space="preserve">United Kingdom Manchester</w:t>
      </w:r>
      <w:r>
        <w:t xml:space="preserve"> </w:t>
      </w:r>
      <w:r>
        <w:t xml:space="preserve">has undergone a remarkable transformation over the past decade, solidifying its position as one of the UK's most significant digital hubs. No longer merely a historical industrial centre, Manchester now boasts a vibrant ecosystem fostered by initiatives like Tech North, the presence of major tech parks (e.g., MediaCityUK), and strong university-industry links (University of Manchester, Manchester Metropolitan University). This dissertation posits that the demand and nature of the</w:t>
      </w:r>
      <w:r>
        <w:t xml:space="preserve"> </w:t>
      </w:r>
      <w:r>
        <w:rPr>
          <w:iCs/>
          <w:i/>
        </w:rPr>
        <w:t xml:space="preserve">Software Engineer</w:t>
      </w:r>
      <w:r>
        <w:t xml:space="preserve"> </w:t>
      </w:r>
      <w:r>
        <w:t xml:space="preserve">role are intrinsically linked to this specific regional development. Understanding this nexus is crucial for graduates, employers, and policymakers aiming to sustain Manchester's competitive edge in the UK technology market.</w:t>
      </w:r>
    </w:p>
    <w:bookmarkEnd w:id="20"/>
    <w:bookmarkStart w:id="21" w:name="X1de2a0fc6c1317e480f2a35cf9df84bbeea27af"/>
    <w:p>
      <w:pPr>
        <w:pStyle w:val="Heading2"/>
      </w:pPr>
      <w:r>
        <w:t xml:space="preserve">The Shifting Demands of the Software Engineer Role</w:t>
      </w:r>
    </w:p>
    <w:p>
      <w:pPr>
        <w:pStyle w:val="FirstParagraph"/>
      </w:pPr>
      <w:r>
        <w:t xml:space="preserve">Gone are the days when a</w:t>
      </w:r>
      <w:r>
        <w:t xml:space="preserve"> </w:t>
      </w:r>
      <w:r>
        <w:rPr>
          <w:iCs/>
          <w:i/>
        </w:rPr>
        <w:t xml:space="preserve">Software Engineer</w:t>
      </w:r>
      <w:r>
        <w:t xml:space="preserve"> </w:t>
      </w:r>
      <w:r>
        <w:t xml:space="preserve">was solely defined by coding proficiency. In Manchester's diverse tech sector – encompassing fintech (e.g., companies like Starling Bank), healthtech, media &amp; entertainment (MediaCityUK), and enterprise software – the role has evolved significantly. This dissertation identifies key shifts observed in Manchester job postings and employer feedback:</w:t>
      </w:r>
    </w:p>
    <w:p>
      <w:pPr>
        <w:numPr>
          <w:ilvl w:val="0"/>
          <w:numId w:val="1001"/>
        </w:numPr>
        <w:pStyle w:val="Compact"/>
      </w:pPr>
      <w:r>
        <w:rPr>
          <w:bCs/>
          <w:b/>
        </w:rPr>
        <w:t xml:space="preserve">Full-Stack &amp; Cloud Proficiency:</w:t>
      </w:r>
      <w:r>
        <w:t xml:space="preserve"> </w:t>
      </w:r>
      <w:r>
        <w:t xml:space="preserve">Demand for engineers skilled in cloud platforms (AWS, Azure, GCP) and modern full-stack frameworks (React, Node.js, Python Django) is exceptionally high across Manchester-based firms.</w:t>
      </w:r>
    </w:p>
    <w:p>
      <w:pPr>
        <w:numPr>
          <w:ilvl w:val="0"/>
          <w:numId w:val="1001"/>
        </w:numPr>
        <w:pStyle w:val="Compact"/>
      </w:pPr>
      <w:r>
        <w:rPr>
          <w:bCs/>
          <w:b/>
        </w:rPr>
        <w:t xml:space="preserve">Domain Specialisation:</w:t>
      </w:r>
      <w:r>
        <w:t xml:space="preserve"> </w:t>
      </w:r>
      <w:r>
        <w:t xml:space="preserve">Beyond generic coding, employers increasingly seek Software Engineers with contextual knowledge – e.g., understanding financial regulations for fintech roles or healthcare data standards for healthtech positions within the</w:t>
      </w:r>
      <w:r>
        <w:t xml:space="preserve"> </w:t>
      </w:r>
      <w:r>
        <w:rPr>
          <w:iCs/>
          <w:i/>
        </w:rPr>
        <w:t xml:space="preserve">United Kingdom Manchester</w:t>
      </w:r>
      <w:r>
        <w:t xml:space="preserve"> </w:t>
      </w:r>
      <w:r>
        <w:t xml:space="preserve">landscape.</w:t>
      </w:r>
    </w:p>
    <w:p>
      <w:pPr>
        <w:numPr>
          <w:ilvl w:val="0"/>
          <w:numId w:val="1001"/>
        </w:numPr>
        <w:pStyle w:val="Compact"/>
      </w:pPr>
      <w:r>
        <w:rPr>
          <w:bCs/>
          <w:b/>
        </w:rPr>
        <w:t xml:space="preserve">Collaboration &amp; Communication:</w:t>
      </w:r>
      <w:r>
        <w:t xml:space="preserve"> </w:t>
      </w:r>
      <w:r>
        <w:t xml:space="preserve">The rise of agile methodologies and cross-functional teams necessitates strong soft skills. A Software Engineer in Manchester must effectively communicate technical concepts to non-technical stakeholders, a requirement deeply embedded in the collaborative culture of the local tech scene.</w:t>
      </w:r>
    </w:p>
    <w:p>
      <w:pPr>
        <w:numPr>
          <w:ilvl w:val="0"/>
          <w:numId w:val="1001"/>
        </w:numPr>
        <w:pStyle w:val="Compact"/>
      </w:pPr>
      <w:r>
        <w:rPr>
          <w:bCs/>
          <w:b/>
        </w:rPr>
        <w:t xml:space="preserve">Ethical &amp; Sustainable Development:</w:t>
      </w:r>
      <w:r>
        <w:t xml:space="preserve"> </w:t>
      </w:r>
      <w:r>
        <w:t xml:space="preserve">Growing awareness of data privacy (GDPR compliance) and environmental impact has placed ethical considerations at the forefront. Software Engineers in Manchester are increasingly expected to integrate sustainable coding practices and ensure ethical AI deployment into their work.</w:t>
      </w:r>
    </w:p>
    <w:bookmarkEnd w:id="21"/>
    <w:bookmarkStart w:id="22" w:name="X9face1fe8af1503bccfe99677d3e79c51e588f1"/>
    <w:p>
      <w:pPr>
        <w:pStyle w:val="Heading2"/>
      </w:pPr>
      <w:r>
        <w:t xml:space="preserve">Manchester's Unique Ecosystem: Catalyst for Growth</w:t>
      </w:r>
    </w:p>
    <w:p>
      <w:pPr>
        <w:pStyle w:val="FirstParagraph"/>
      </w:pPr>
      <w:r>
        <w:t xml:space="preserve">The success of the</w:t>
      </w:r>
      <w:r>
        <w:t xml:space="preserve"> </w:t>
      </w:r>
      <w:r>
        <w:rPr>
          <w:iCs/>
          <w:i/>
        </w:rPr>
        <w:t xml:space="preserve">Software Engineer</w:t>
      </w:r>
      <w:r>
        <w:t xml:space="preserve"> </w:t>
      </w:r>
      <w:r>
        <w:t xml:space="preserve">profession in Manchester is not accidental. This dissertation highlights key ecosystem enablers:</w:t>
      </w:r>
    </w:p>
    <w:p>
      <w:pPr>
        <w:numPr>
          <w:ilvl w:val="0"/>
          <w:numId w:val="1002"/>
        </w:numPr>
        <w:pStyle w:val="Compact"/>
      </w:pPr>
      <w:r>
        <w:rPr>
          <w:bCs/>
          <w:b/>
        </w:rPr>
        <w:t xml:space="preserve">Educational Pipeline:</w:t>
      </w:r>
      <w:r>
        <w:t xml:space="preserve"> </w:t>
      </w:r>
      <w:r>
        <w:t xml:space="preserve">Local universities offer specialised MSc programs in Software Engineering, Data Science, and Cyber Security, directly aligning curricula with Manchester's industry needs. The University of Manchester's School of Computer Science is a prime example.</w:t>
      </w:r>
    </w:p>
    <w:p>
      <w:pPr>
        <w:numPr>
          <w:ilvl w:val="0"/>
          <w:numId w:val="1002"/>
        </w:numPr>
        <w:pStyle w:val="Compact"/>
      </w:pPr>
      <w:r>
        <w:rPr>
          <w:bCs/>
          <w:b/>
        </w:rPr>
        <w:t xml:space="preserve">Incubators &amp; Accelerators:</w:t>
      </w:r>
      <w:r>
        <w:t xml:space="preserve"> </w:t>
      </w:r>
      <w:r>
        <w:t xml:space="preserve">Organisations like CodeBase Manchester provide vital support for startups, creating numerous opportunities for Software Engineers to build and scale products from the ground up within the city.</w:t>
      </w:r>
    </w:p>
    <w:p>
      <w:pPr>
        <w:numPr>
          <w:ilvl w:val="0"/>
          <w:numId w:val="1002"/>
        </w:numPr>
        <w:pStyle w:val="Compact"/>
      </w:pPr>
      <w:r>
        <w:rPr>
          <w:bCs/>
          <w:b/>
        </w:rPr>
        <w:t xml:space="preserve">Cost Competitiveness:</w:t>
      </w:r>
      <w:r>
        <w:t xml:space="preserve"> </w:t>
      </w:r>
      <w:r>
        <w:t xml:space="preserve">Compared to London, Manchester offers a significantly lower cost of living and commercial real estate, making it an attractive location for tech companies seeking talent without London's premium costs. This directly impacts salary structures and job availability for Software Engineers.</w:t>
      </w:r>
    </w:p>
    <w:p>
      <w:pPr>
        <w:numPr>
          <w:ilvl w:val="0"/>
          <w:numId w:val="1002"/>
        </w:numPr>
        <w:pStyle w:val="Compact"/>
      </w:pPr>
      <w:r>
        <w:rPr>
          <w:bCs/>
          <w:b/>
        </w:rPr>
        <w:t xml:space="preserve">Collaborative Culture:</w:t>
      </w:r>
      <w:r>
        <w:t xml:space="preserve"> </w:t>
      </w:r>
      <w:r>
        <w:t xml:space="preserve">Manchester fosters a notably collaborative tech community, with frequent meetups (e.g., Manchester Developers Group), hackathons, and networking events. This culture accelerates knowledge sharing and professional development for the Software Engineer.</w:t>
      </w:r>
    </w:p>
    <w:bookmarkEnd w:id="22"/>
    <w:bookmarkStart w:id="23" w:name="challenges-future-trajectory"/>
    <w:p>
      <w:pPr>
        <w:pStyle w:val="Heading2"/>
      </w:pPr>
      <w:r>
        <w:t xml:space="preserve">Challenges &amp; Future Trajectory</w:t>
      </w:r>
    </w:p>
    <w:p>
      <w:pPr>
        <w:pStyle w:val="FirstParagraph"/>
      </w:pPr>
      <w:r>
        <w:t xml:space="preserve">Despite its strengths, the Manchester tech sector faces challenges impacting the Software Engineer role. The dissertation identifies talent scarcity in highly specialised areas (e.g., AI/ML engineering, cybersecurity) as a persistent hurdle. Furthermore, ensuring equitable access to high-quality tech education and opportunities across all demographics within Greater Manchester is an ongoing societal challenge requiring attention from universities and employers alike.</w:t>
      </w:r>
    </w:p>
    <w:p>
      <w:pPr>
        <w:pStyle w:val="BodyText"/>
      </w:pPr>
      <w:r>
        <w:t xml:space="preserve">Looking forward, the role of the Software Engineer in</w:t>
      </w:r>
      <w:r>
        <w:t xml:space="preserve"> </w:t>
      </w:r>
      <w:r>
        <w:rPr>
          <w:iCs/>
          <w:i/>
        </w:rPr>
        <w:t xml:space="preserve">United Kingdom Manchester</w:t>
      </w:r>
      <w:r>
        <w:t xml:space="preserve"> </w:t>
      </w:r>
      <w:r>
        <w:t xml:space="preserve">will likely be further shaped by:</w:t>
      </w:r>
    </w:p>
    <w:p>
      <w:pPr>
        <w:numPr>
          <w:ilvl w:val="0"/>
          <w:numId w:val="1003"/>
        </w:numPr>
        <w:pStyle w:val="Compact"/>
      </w:pPr>
      <w:r>
        <w:rPr>
          <w:bCs/>
          <w:b/>
        </w:rPr>
        <w:t xml:space="preserve">The Acceleration of AI Integration:</w:t>
      </w:r>
      <w:r>
        <w:t xml:space="preserve"> </w:t>
      </w:r>
      <w:r>
        <w:t xml:space="preserve">Engineers will need to move beyond using AI tools to understanding their underlying principles and responsible implementation.</w:t>
      </w:r>
    </w:p>
    <w:p>
      <w:pPr>
        <w:numPr>
          <w:ilvl w:val="0"/>
          <w:numId w:val="1003"/>
        </w:numPr>
        <w:pStyle w:val="Compact"/>
      </w:pPr>
      <w:r>
        <w:rPr>
          <w:bCs/>
          <w:b/>
        </w:rPr>
        <w:t xml:space="preserve">Sector-Specific Digital Transformation:</w:t>
      </w:r>
      <w:r>
        <w:t xml:space="preserve"> </w:t>
      </w:r>
      <w:r>
        <w:t xml:space="preserve">Sectors like manufacturing (Industry 4.0), logistics, and healthcare will drive demand for engineers with sector-specific domain expertise.</w:t>
      </w:r>
    </w:p>
    <w:p>
      <w:pPr>
        <w:numPr>
          <w:ilvl w:val="0"/>
          <w:numId w:val="1003"/>
        </w:numPr>
        <w:pStyle w:val="Compact"/>
      </w:pPr>
      <w:r>
        <w:rPr>
          <w:bCs/>
          <w:b/>
        </w:rPr>
        <w:t xml:space="preserve">Remote &amp; Hybrid Work Normalisation:</w:t>
      </w:r>
      <w:r>
        <w:t xml:space="preserve"> </w:t>
      </w:r>
      <w:r>
        <w:t xml:space="preserve">Manchester's talent pool benefits from a more geographically diverse workforce, requiring Software Engineers to excel in distributed team environments.</w:t>
      </w:r>
    </w:p>
    <w:bookmarkEnd w:id="23"/>
    <w:bookmarkStart w:id="24" w:name="conclusion-and-recommendations"/>
    <w:p>
      <w:pPr>
        <w:pStyle w:val="Heading2"/>
      </w:pPr>
      <w:r>
        <w:t xml:space="preserve">Conclusion and Recommendations</w:t>
      </w:r>
    </w:p>
    <w:p>
      <w:pPr>
        <w:pStyle w:val="FirstParagraph"/>
      </w:pPr>
      <w:r>
        <w:t xml:space="preserve">This dissertation conclusively demonstrates that the role of the</w:t>
      </w:r>
      <w:r>
        <w:t xml:space="preserve"> </w:t>
      </w:r>
      <w:r>
        <w:rPr>
          <w:iCs/>
          <w:i/>
        </w:rPr>
        <w:t xml:space="preserve">Software Engineer</w:t>
      </w:r>
      <w:r>
        <w:t xml:space="preserve"> </w:t>
      </w:r>
      <w:r>
        <w:t xml:space="preserve">is deeply interwoven with the unique trajectory of tech development in</w:t>
      </w:r>
      <w:r>
        <w:t xml:space="preserve"> </w:t>
      </w:r>
      <w:r>
        <w:rPr>
          <w:iCs/>
          <w:i/>
        </w:rPr>
        <w:t xml:space="preserve">United Kingdom Manchester</w:t>
      </w:r>
      <w:r>
        <w:t xml:space="preserve">. The city's ecosystem, characterised by strong education links, supportive infrastructure, collaborative spirit, and cost advantages, has created fertile ground for software engineering excellence.</w:t>
      </w:r>
    </w:p>
    <w:p>
      <w:pPr>
        <w:pStyle w:val="BodyText"/>
      </w:pPr>
      <w:r>
        <w:t xml:space="preserve">To sustain and enhance this position, the following recommendations are proposed:</w:t>
      </w:r>
    </w:p>
    <w:p>
      <w:pPr>
        <w:numPr>
          <w:ilvl w:val="0"/>
          <w:numId w:val="1004"/>
        </w:numPr>
        <w:pStyle w:val="Compact"/>
      </w:pPr>
      <w:r>
        <w:rPr>
          <w:bCs/>
          <w:b/>
        </w:rPr>
        <w:t xml:space="preserve">Strengthen University-Industry Partnerships:</w:t>
      </w:r>
      <w:r>
        <w:t xml:space="preserve"> </w:t>
      </w:r>
      <w:r>
        <w:t xml:space="preserve">Universities should co-design curricula with Manchester tech leaders to ensure graduates possess immediate, relevant skills for the local market.</w:t>
      </w:r>
    </w:p>
    <w:p>
      <w:pPr>
        <w:numPr>
          <w:ilvl w:val="0"/>
          <w:numId w:val="1004"/>
        </w:numPr>
        <w:pStyle w:val="Compact"/>
      </w:pPr>
      <w:r>
        <w:rPr>
          <w:bCs/>
          <w:b/>
        </w:rPr>
        <w:t xml:space="preserve">Invest in Upskilling Initiatives:</w:t>
      </w:r>
      <w:r>
        <w:t xml:space="preserve"> </w:t>
      </w:r>
      <w:r>
        <w:t xml:space="preserve">Targeted government and private sector funding for mid-career upskilling in emerging areas (AI, cloud security) will address talent gaps.</w:t>
      </w:r>
    </w:p>
    <w:p>
      <w:pPr>
        <w:numPr>
          <w:ilvl w:val="0"/>
          <w:numId w:val="1004"/>
        </w:numPr>
        <w:pStyle w:val="Compact"/>
      </w:pPr>
      <w:r>
        <w:rPr>
          <w:bCs/>
          <w:b/>
        </w:rPr>
        <w:t xml:space="preserve">Champion Inclusive Tech Recruitment:</w:t>
      </w:r>
      <w:r>
        <w:t xml:space="preserve"> </w:t>
      </w:r>
      <w:r>
        <w:t xml:space="preserve">Actively promote diversity within the Software Engineer pipeline across Manchester's tech companies to unlock wider innovation potential.</w:t>
      </w:r>
    </w:p>
    <w:p>
      <w:pPr>
        <w:pStyle w:val="FirstParagraph"/>
      </w:pPr>
      <w:r>
        <w:t xml:space="preserve">Manchester's journey as a leading UK tech city is intrinsically linked to the continuous evolution and success of its Software Engineers. By understanding and strategically addressing the specific needs of this profession within the unique</w:t>
      </w:r>
      <w:r>
        <w:t xml:space="preserve"> </w:t>
      </w:r>
      <w:r>
        <w:rPr>
          <w:iCs/>
          <w:i/>
        </w:rPr>
        <w:t xml:space="preserve">United Kingdom Manchester</w:t>
      </w:r>
      <w:r>
        <w:t xml:space="preserve"> </w:t>
      </w:r>
      <w:r>
        <w:t xml:space="preserve">context, stakeholders can ensure the city remains a powerhouse for innovation, talent attraction, and sustainable digital growth well into the future.</w:t>
      </w:r>
    </w:p>
    <w:p>
      <w:pPr>
        <w:pStyle w:val="BodyText"/>
      </w:pPr>
      <w:r>
        <w:rPr>
          <w:bCs/>
          <w:b/>
        </w:rPr>
        <w:t xml:space="preserve">Dissertation Submitted To:</w:t>
      </w:r>
      <w:r>
        <w:t xml:space="preserve"> </w:t>
      </w:r>
      <w:r>
        <w:t xml:space="preserve">Faculty of Engineering and Physical Sciences, University of Manchester (Hypothetical Submission)</w:t>
      </w:r>
    </w:p>
    <w:p>
      <w:pPr>
        <w:pStyle w:val="BodyText"/>
      </w:pPr>
      <w:r>
        <w:rPr>
          <w:iCs/>
          <w:i/>
        </w:rPr>
        <w:t xml:space="preserve">Word Count: 987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United Kingdom Manchester</dc:title>
  <dc:creator/>
  <dc:language>en</dc:language>
  <cp:keywords/>
  <dcterms:created xsi:type="dcterms:W3CDTF">2025-12-11T19:19:48Z</dcterms:created>
  <dcterms:modified xsi:type="dcterms:W3CDTF">2025-12-11T19:19:48Z</dcterms:modified>
</cp:coreProperties>
</file>

<file path=docProps/custom.xml><?xml version="1.0" encoding="utf-8"?>
<Properties xmlns="http://schemas.openxmlformats.org/officeDocument/2006/custom-properties" xmlns:vt="http://schemas.openxmlformats.org/officeDocument/2006/docPropsVTypes"/>
</file>