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c1879c4dde852a6abfe68fcf3d7d65dc4cdcd72"/>
    <w:p>
      <w:pPr>
        <w:pStyle w:val="Heading1"/>
      </w:pPr>
      <w:r>
        <w:t xml:space="preserve">The Evolving Role of the Software Engineer in Vietnam Ho Chi Minh City: A Contemporary Dissertation Analysis</w:t>
      </w:r>
    </w:p>
    <w:p>
      <w:pPr>
        <w:pStyle w:val="FirstParagraph"/>
      </w:pPr>
      <w:r>
        <w:rPr>
          <w:bCs/>
          <w:b/>
        </w:rPr>
        <w:t xml:space="preserve">Dissertation Abstract:</w:t>
      </w:r>
      <w:r>
        <w:t xml:space="preserve"> </w:t>
      </w:r>
      <w:r>
        <w:t xml:space="preserve">This scholarly work examines the dynamic professional landscape of the Software Engineer within Vietnam Ho Chi Minh City (HCMC), positioning HCMC as the undisputed epicenter of Vietnam's burgeoning technology sector. Analyzing market trends, educational pathways, cultural influences, and future trajectories, this</w:t>
      </w:r>
      <w:r>
        <w:t xml:space="preserve"> </w:t>
      </w:r>
      <w:r>
        <w:rPr>
          <w:iCs/>
          <w:i/>
        </w:rPr>
        <w:t xml:space="preserve">Dissertation</w:t>
      </w:r>
      <w:r>
        <w:t xml:space="preserve"> </w:t>
      </w:r>
      <w:r>
        <w:t xml:space="preserve">asserts that the Software Engineer in HCMC is pivotal to national digital transformation and global tech integration.</w:t>
      </w:r>
    </w:p>
    <w:bookmarkStart w:id="20" w:name="X537b4e997757f1712262ef8241ab5240b77b238"/>
    <w:p>
      <w:pPr>
        <w:pStyle w:val="Heading2"/>
      </w:pPr>
      <w:r>
        <w:t xml:space="preserve">Introduction: HCMC as the Engine of Vietnam's Digital Ascent</w:t>
      </w:r>
    </w:p>
    <w:p>
      <w:pPr>
        <w:pStyle w:val="FirstParagraph"/>
      </w:pPr>
      <w:r>
        <w:t xml:space="preserve">Vietnam Ho Chi Minh City stands as a vibrant, rapidly evolving metropolis where economic ambition meets technological innovation. Within this crucible, the role of the Software Engineer has transcended from niche technical support to a strategic business driver. This</w:t>
      </w:r>
      <w:r>
        <w:t xml:space="preserve"> </w:t>
      </w:r>
      <w:r>
        <w:rPr>
          <w:iCs/>
          <w:i/>
        </w:rPr>
        <w:t xml:space="preserve">Dissertation</w:t>
      </w:r>
      <w:r>
        <w:t xml:space="preserve"> </w:t>
      </w:r>
      <w:r>
        <w:t xml:space="preserve">investigates how Software Engineers in Vietnam Ho Chi Minh City are shaping industries, fostering startups, and navigating unique socio-economic conditions distinct from other global tech hubs. The significance of understanding this context cannot be overstated; HCMC accounts for over 60% of Vietnam's IT exports and houses the majority of the country's top-tier software development firms.</w:t>
      </w:r>
    </w:p>
    <w:bookmarkEnd w:id="20"/>
    <w:bookmarkStart w:id="21" w:name="market-demand-and-professional-evolution"/>
    <w:p>
      <w:pPr>
        <w:pStyle w:val="Heading2"/>
      </w:pPr>
      <w:r>
        <w:t xml:space="preserve">Market Demand and Professional Evolution</w:t>
      </w:r>
    </w:p>
    <w:p>
      <w:pPr>
        <w:pStyle w:val="FirstParagraph"/>
      </w:pPr>
      <w:r>
        <w:t xml:space="preserve">The demand for skilled Software Engineers in Vietnam Ho Chi Minh City is experiencing exponential growth. Local tech giants like FPT Software, VNPT, TMA Solutions, and burgeoning startups such as VNG (owner of Zalo) and MoMo continuously expand their engineering teams. This surge is driven by HCMC's status as Vietnam's primary business hub, attracting multinational corporations (MNCs) establishing regional centers for software development. A 2023 report by the Vietnam Software Association indicates a 35% year-on-year increase in Software Engineer job postings across HCMC alone.</w:t>
      </w:r>
    </w:p>
    <w:p>
      <w:pPr>
        <w:pStyle w:val="BodyText"/>
      </w:pPr>
      <w:r>
        <w:t xml:space="preserve">Crucially, the role of the Software Engineer in Vietnam Ho Chi Minh City has evolved beyond pure coding. Modern professionals are expected to possess full-stack capabilities, understand agile methodologies, contribute to product strategy, and communicate effectively with clients – often requiring strong English proficiency. This shift reflects HCMC's integration into global value chains and its ambition to move up the tech development spectrum from basic maintenance towards complex R&amp;D.</w:t>
      </w:r>
    </w:p>
    <w:bookmarkEnd w:id="21"/>
    <w:bookmarkStart w:id="22" w:name="educational-pipeline-and-skill-gaps"/>
    <w:p>
      <w:pPr>
        <w:pStyle w:val="Heading2"/>
      </w:pPr>
      <w:r>
        <w:t xml:space="preserve">Educational Pipeline and Skill Gaps</w:t>
      </w:r>
    </w:p>
    <w:p>
      <w:pPr>
        <w:pStyle w:val="FirstParagraph"/>
      </w:pPr>
      <w:r>
        <w:t xml:space="preserve">Addressing the demand requires a robust educational foundation. Universities across Vietnam Ho Chi Minh City, including Ho Chi Minh City University of Technology (HCMUT), Vietnam National University HCMC (VNU-HCM), and private institutions like FPT University, have significantly revamped their Computer Science and Software Engineering curricula. However, a persistent gap exists between academic outputs and industry needs. The</w:t>
      </w:r>
      <w:r>
        <w:t xml:space="preserve"> </w:t>
      </w:r>
      <w:r>
        <w:rPr>
          <w:iCs/>
          <w:i/>
        </w:rPr>
        <w:t xml:space="preserve">Dissertation</w:t>
      </w:r>
      <w:r>
        <w:t xml:space="preserve"> </w:t>
      </w:r>
      <w:r>
        <w:t xml:space="preserve">identifies key challenges: the need for more practical, industry-aligned projects within the curriculum; stronger emphasis on soft skills (communication, teamwork); and accelerated training in emerging technologies like AI/ML and cloud computing – areas where Software Engineers in HCMC are increasingly expected to excel.</w:t>
      </w:r>
    </w:p>
    <w:p>
      <w:pPr>
        <w:pStyle w:val="BodyText"/>
      </w:pPr>
      <w:r>
        <w:t xml:space="preserve">Consequently, continuous professional development has become non-negotiable for the Software Engineer in Vietnam Ho Chi Minh City. Companies often invest heavily in internal bootcamps, sponsor certifications (AWS, Azure, Google Cloud), and encourage participation in local tech meetups like those hosted by HCMC TechHub or the Saigon Innovation Hub (SIHUB).</w:t>
      </w:r>
    </w:p>
    <w:bookmarkEnd w:id="22"/>
    <w:bookmarkStart w:id="23" w:name="cultural-nuances-and-workplace-dynamics"/>
    <w:p>
      <w:pPr>
        <w:pStyle w:val="Heading2"/>
      </w:pPr>
      <w:r>
        <w:t xml:space="preserve">Cultural Nuances and Workplace Dynamics</w:t>
      </w:r>
    </w:p>
    <w:p>
      <w:pPr>
        <w:pStyle w:val="FirstParagraph"/>
      </w:pPr>
      <w:r>
        <w:t xml:space="preserve">Operating effectively as a Software Engineer within Vietnam Ho Chi Minh City demands an understanding of local cultural context. While international tech practices are adopted, Vietnamese workplace dynamics often emphasize hierarchy and relationship-building ("mối quan hệ" - relationships). The Software Engineer must navigate these nuances, fostering collaboration with both local teams and international clients. Language proficiency remains a critical factor; while English is the primary business language for global projects, fluency in Vietnamese is essential for seamless interaction within HCMC-based teams and understanding local market needs.</w:t>
      </w:r>
    </w:p>
    <w:p>
      <w:pPr>
        <w:pStyle w:val="BodyText"/>
      </w:pPr>
      <w:r>
        <w:t xml:space="preserve">Moreover, the fast-paced nature of HCMC's startup ecosystem requires adaptability. Software Engineers frequently wear multiple hats – from development to early-stage product management – a flexibility that is both a challenge and an opportunity for professional growth unique to the Vietnam Ho Chi Minh City environment.</w:t>
      </w:r>
    </w:p>
    <w:bookmarkEnd w:id="23"/>
    <w:bookmarkStart w:id="24" w:name="challenges-and-future-trajectory"/>
    <w:p>
      <w:pPr>
        <w:pStyle w:val="Heading2"/>
      </w:pPr>
      <w:r>
        <w:t xml:space="preserve">Challenges and Future Trajectory</w:t>
      </w:r>
    </w:p>
    <w:p>
      <w:pPr>
        <w:pStyle w:val="FirstParagraph"/>
      </w:pPr>
      <w:r>
        <w:t xml:space="preserve">Despite its dynamism, the Software Engineer profession in Vietnam Ho Chi Minh City faces significant hurdles. Competition for top talent is fierce, leading to salary inflation but also potential burnout. Infrastructure challenges like traffic congestion can impact productivity, though remote/hybrid models are gaining traction post-pandemic. Crucially, retaining skilled engineers remains a priority as opportunities emerge both domestically (in HCMC's growing ecosystem) and internationally (through offshore opportunities).</w:t>
      </w:r>
    </w:p>
    <w:p>
      <w:pPr>
        <w:pStyle w:val="BodyText"/>
      </w:pPr>
      <w:r>
        <w:t xml:space="preserve">Looking ahead, the future of the Software Engineer in Vietnam Ho Chi Minh City is intrinsically linked to Vietnam's national digital transformation goals. The government's "Digital Economy Development Strategy" actively promotes HCMC as a smart city testbed, creating massive demand for engineers specializing in IoT, big data analytics, and AI-driven solutions. This</w:t>
      </w:r>
      <w:r>
        <w:t xml:space="preserve"> </w:t>
      </w:r>
      <w:r>
        <w:rPr>
          <w:iCs/>
          <w:i/>
        </w:rPr>
        <w:t xml:space="preserve">Dissertation</w:t>
      </w:r>
      <w:r>
        <w:t xml:space="preserve"> </w:t>
      </w:r>
      <w:r>
        <w:t xml:space="preserve">concludes that the Software Engineer in Vietnam Ho Chi Minh City is not merely an employee but a catalyst for national progress. Their role will continue to expand into strategic innovation, requiring ongoing investment in education, cultural adaptation, and supportive ecosystem development within the city.</w:t>
      </w:r>
    </w:p>
    <w:bookmarkEnd w:id="24"/>
    <w:bookmarkStart w:id="25" w:name="conclusion-the-indispensable-engineer"/>
    <w:p>
      <w:pPr>
        <w:pStyle w:val="Heading2"/>
      </w:pPr>
      <w:r>
        <w:t xml:space="preserve">Conclusion: The Indispensable Engineer</w:t>
      </w:r>
    </w:p>
    <w:p>
      <w:pPr>
        <w:pStyle w:val="FirstParagraph"/>
      </w:pPr>
      <w:r>
        <w:t xml:space="preserve">This</w:t>
      </w:r>
      <w:r>
        <w:t xml:space="preserve"> </w:t>
      </w:r>
      <w:r>
        <w:rPr>
          <w:iCs/>
          <w:i/>
        </w:rPr>
        <w:t xml:space="preserve">Dissertation</w:t>
      </w:r>
      <w:r>
        <w:t xml:space="preserve"> </w:t>
      </w:r>
      <w:r>
        <w:t xml:space="preserve">underscores that the Software Engineer is central to Vietnam Ho Chi Minh City's identity as a modern, tech-savvy global player. From driving export-oriented IT services to spearheading domestic digital transformation within HCMC itself, these professionals are the architects of the city's technological future. Success for the Software Engineer in this context demands not only technical mastery but also cultural intelligence, adaptability, and a commitment to continuous learning aligned with HCMC's relentless pace of change. As Vietnam Ho Chi Minh City continues its ascent, the evolution of its Software Engineers will be a critical barometer of national technological maturity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Vietnam Ho Chi Minh City</dc:title>
  <dc:creator/>
  <dc:language>en</dc:language>
  <cp:keywords/>
  <dcterms:created xsi:type="dcterms:W3CDTF">2026-05-03T15:05:49Z</dcterms:created>
  <dcterms:modified xsi:type="dcterms:W3CDTF">2026-05-03T15:05:49Z</dcterms:modified>
</cp:coreProperties>
</file>

<file path=docProps/custom.xml><?xml version="1.0" encoding="utf-8"?>
<Properties xmlns="http://schemas.openxmlformats.org/officeDocument/2006/custom-properties" xmlns:vt="http://schemas.openxmlformats.org/officeDocument/2006/docPropsVTypes"/>
</file>