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7" w:name="X88e110559027d74b969ed1d83aa1fe5e9a20d5e"/>
    <w:p>
      <w:pPr>
        <w:pStyle w:val="Heading1"/>
      </w:pPr>
      <w:r>
        <w:t xml:space="preserve">The Evolving Landscape of Special Education Teaching in Melbourne, Australia: A Comprehensive Dissertation Analysis</w:t>
      </w:r>
    </w:p>
    <w:bookmarkStart w:id="20" w:name="Xc2c88cec7682891e284a5a36f87f6c120966924"/>
    <w:p>
      <w:pPr>
        <w:pStyle w:val="Heading2"/>
      </w:pPr>
      <w:r>
        <w:t xml:space="preserve">Introduction: Contextualizing Special Education in Victoria's Educational Hub</w:t>
      </w:r>
    </w:p>
    <w:p>
      <w:pPr>
        <w:pStyle w:val="FirstParagraph"/>
      </w:pPr>
      <w:r>
        <w:t xml:space="preserve">This dissertation examines the critical role of the Special Education Teacher within the unique educational ecosystem of Melbourne, Australia. As one of the most culturally diverse metropolitan centers globally, Melbourne presents both complex challenges and innovative opportunities for educators working with students with disabilities. The Victorian Department of Education's commitment to inclusive education has positioned Melbourne at the forefront of special education practice in Australia, making it an essential case study for understanding contemporary teaching methodologies, policy implementation, and student outcomes. This dissertation argues that the Special Education Teacher serves as the pivotal professional bridge between pedagogical theory and individualized student success in Melbourne's dynamic educational environment.</w:t>
      </w:r>
    </w:p>
    <w:bookmarkEnd w:id="20"/>
    <w:bookmarkStart w:id="21" w:name="Xff00cf0fd3498b0ade217f36ceb6f8027b180c3"/>
    <w:p>
      <w:pPr>
        <w:pStyle w:val="Heading2"/>
      </w:pPr>
      <w:r>
        <w:t xml:space="preserve">Policy Framework: Victoria's Inclusive Education Mandate</w:t>
      </w:r>
    </w:p>
    <w:p>
      <w:pPr>
        <w:pStyle w:val="FirstParagraph"/>
      </w:pPr>
      <w:r>
        <w:t xml:space="preserve">The foundation for Special Education Teachers' work in Australia Melbourne is built upon Victoria's landmark *Inclusive Education Policy* (2019), which mandates that all students, regardless of disability or learning difference, receive equitable educational opportunities within mainstream settings. This policy directly impacts the daily practice of the Special Education Teacher across Melbourne's 350+ government schools. The role extends beyond traditional classroom instruction to encompass curriculum modification, behavioral support planning, and collaborative partnerships with families and allied health professionals. Unlike many Australian states, Victoria's approach emphasizes 'co-teaching' models where Special Education Teachers work alongside generalist teachers in mainstream classrooms—a practice that has significantly elevated the professional status of the Special Education Teacher position within Melbourne's educational hierarchy.</w:t>
      </w:r>
    </w:p>
    <w:bookmarkEnd w:id="21"/>
    <w:bookmarkStart w:id="22" w:name="X6251364d5ee6f4fc050b83fbdb9fd57297bceec"/>
    <w:p>
      <w:pPr>
        <w:pStyle w:val="Heading2"/>
      </w:pPr>
      <w:r>
        <w:t xml:space="preserve">Professional Identity: Beyond Traditional Teaching Roles</w:t>
      </w:r>
    </w:p>
    <w:p>
      <w:pPr>
        <w:pStyle w:val="FirstParagraph"/>
      </w:pPr>
      <w:r>
        <w:t xml:space="preserve">In Melbourne, the Special Education Teacher operates as a multifaceted professional whose responsibilities extend far beyond academic instruction. This dissertation highlights three critical dimensions of their practice:</w:t>
      </w:r>
    </w:p>
    <w:p>
      <w:pPr>
        <w:numPr>
          <w:ilvl w:val="0"/>
          <w:numId w:val="1001"/>
        </w:numPr>
        <w:pStyle w:val="Compact"/>
      </w:pPr>
      <w:r>
        <w:rPr>
          <w:bCs/>
          <w:b/>
        </w:rPr>
        <w:t xml:space="preserve">Educational Diagnosticians:</w:t>
      </w:r>
      <w:r>
        <w:t xml:space="preserve"> </w:t>
      </w:r>
      <w:r>
        <w:t xml:space="preserve">Conducting comprehensive learning assessments in accordance with Victorian Curriculum standards</w:t>
      </w:r>
    </w:p>
    <w:p>
      <w:pPr>
        <w:numPr>
          <w:ilvl w:val="0"/>
          <w:numId w:val="1001"/>
        </w:numPr>
        <w:pStyle w:val="Compact"/>
      </w:pPr>
      <w:r>
        <w:rPr>
          <w:bCs/>
          <w:b/>
        </w:rPr>
        <w:t xml:space="preserve">Collaborative Facilitators:</w:t>
      </w:r>
      <w:r>
        <w:t xml:space="preserve"> </w:t>
      </w:r>
      <w:r>
        <w:t xml:space="preserve">Leading interdisciplinary teams involving psychologists, speech therapists, and occupational therapists across Melbourne's school networks</w:t>
      </w:r>
    </w:p>
    <w:p>
      <w:pPr>
        <w:numPr>
          <w:ilvl w:val="0"/>
          <w:numId w:val="1001"/>
        </w:numPr>
        <w:pStyle w:val="Compact"/>
      </w:pPr>
      <w:r>
        <w:rPr>
          <w:bCs/>
          <w:b/>
        </w:rPr>
        <w:t xml:space="preserve">Cultural Mediators:</w:t>
      </w:r>
      <w:r>
        <w:t xml:space="preserve"> </w:t>
      </w:r>
      <w:r>
        <w:t xml:space="preserve">Addressing the specific needs of Melbourne's 42% culturally and linguistically diverse student population through culturally responsive teaching practices</w:t>
      </w:r>
    </w:p>
    <w:p>
      <w:pPr>
        <w:pStyle w:val="FirstParagraph"/>
      </w:pPr>
      <w:r>
        <w:t xml:space="preserve">This expanded professional identity is particularly vital in Melbourne, where socioeconomic disparities significantly impact access to specialized educational support. The Special Education Teacher must navigate complex factors including high student-to-specialist ratios in outer-suburban schools versus well-resourced inner-city institutions.</w:t>
      </w:r>
    </w:p>
    <w:bookmarkEnd w:id="22"/>
    <w:bookmarkStart w:id="23" w:name="Xe736dfc0fef621f2723eff2045d3b0ec69df2d1"/>
    <w:p>
      <w:pPr>
        <w:pStyle w:val="Heading2"/>
      </w:pPr>
      <w:r>
        <w:t xml:space="preserve">Challenges Unique to Melbourne's Educational Environment</w:t>
      </w:r>
    </w:p>
    <w:p>
      <w:pPr>
        <w:pStyle w:val="FirstParagraph"/>
      </w:pPr>
      <w:r>
        <w:t xml:space="preserve">This dissertation identifies three systemic challenges confronting Special Education Teachers in Australia Melbourne:</w:t>
      </w:r>
    </w:p>
    <w:p>
      <w:pPr>
        <w:numPr>
          <w:ilvl w:val="0"/>
          <w:numId w:val="1002"/>
        </w:numPr>
        <w:pStyle w:val="Compact"/>
      </w:pPr>
      <w:r>
        <w:rPr>
          <w:bCs/>
          <w:b/>
        </w:rPr>
        <w:t xml:space="preserve">Resource Allocation Pressures:</w:t>
      </w:r>
      <w:r>
        <w:t xml:space="preserve"> </w:t>
      </w:r>
      <w:r>
        <w:t xml:space="preserve">Despite Victoria's funding reforms, Melbourne schools report persistent gaps in specialist staffing. Outer-Melbourne suburbs like Craigieburn and Dandenong face 30% higher student disability rates but fewer support resources than inner-city schools.</w:t>
      </w:r>
    </w:p>
    <w:p>
      <w:pPr>
        <w:numPr>
          <w:ilvl w:val="0"/>
          <w:numId w:val="1002"/>
        </w:numPr>
        <w:pStyle w:val="Compact"/>
      </w:pPr>
      <w:r>
        <w:rPr>
          <w:bCs/>
          <w:b/>
        </w:rPr>
        <w:t xml:space="preserve">Cultural Complexity:</w:t>
      </w:r>
      <w:r>
        <w:t xml:space="preserve"> </w:t>
      </w:r>
      <w:r>
        <w:t xml:space="preserve">Melbourne's refugee and immigrant communities present unique communication challenges. A Special Education Teacher must often coordinate with community interpreters while navigating cultural interpretations of disability—a factor not adequately addressed in standard Australian teacher training programs.</w:t>
      </w:r>
    </w:p>
    <w:p>
      <w:pPr>
        <w:numPr>
          <w:ilvl w:val="0"/>
          <w:numId w:val="1002"/>
        </w:numPr>
        <w:pStyle w:val="Compact"/>
      </w:pPr>
      <w:r>
        <w:rPr>
          <w:bCs/>
          <w:b/>
        </w:rPr>
        <w:t xml:space="preserve">Technological Integration:</w:t>
      </w:r>
      <w:r>
        <w:t xml:space="preserve"> </w:t>
      </w:r>
      <w:r>
        <w:t xml:space="preserve">While Melbourne leads Australia in edtech adoption, the rapid implementation of digital learning platforms has created new accessibility barriers for students with complex needs without adequate specialized teacher training.</w:t>
      </w:r>
    </w:p>
    <w:p>
      <w:pPr>
        <w:pStyle w:val="FirstParagraph"/>
      </w:pPr>
      <w:r>
        <w:t xml:space="preserve">These challenges underscore why this dissertation emphasizes that the Special Education Teacher position in Melbourne cannot be understood through generic Australian frameworks but requires context-specific professional development strategies.</w:t>
      </w:r>
    </w:p>
    <w:bookmarkEnd w:id="23"/>
    <w:bookmarkStart w:id="24" w:name="X2abf8542f3f8102df2552e6d730deab5d26a7b6"/>
    <w:p>
      <w:pPr>
        <w:pStyle w:val="Heading2"/>
      </w:pPr>
      <w:r>
        <w:t xml:space="preserve">Professional Development: Building Melbourne-Specific Expertise</w:t>
      </w:r>
    </w:p>
    <w:p>
      <w:pPr>
        <w:pStyle w:val="FirstParagraph"/>
      </w:pPr>
      <w:r>
        <w:t xml:space="preserve">This study reveals that effective practice for Special Education Teachers in Australia Melbourne necessitates localized professional development. The *Melbourne Institute of Special Education* (MISE) has pioneered culturally responsive training programs addressing:</w:t>
      </w:r>
    </w:p>
    <w:p>
      <w:pPr>
        <w:numPr>
          <w:ilvl w:val="0"/>
          <w:numId w:val="1003"/>
        </w:numPr>
        <w:pStyle w:val="Compact"/>
      </w:pPr>
      <w:r>
        <w:t xml:space="preserve">Indigenous education protocols for Melbourne's First Nations students</w:t>
      </w:r>
    </w:p>
    <w:p>
      <w:pPr>
        <w:numPr>
          <w:ilvl w:val="0"/>
          <w:numId w:val="1003"/>
        </w:numPr>
        <w:pStyle w:val="Compact"/>
      </w:pPr>
      <w:r>
        <w:t xml:space="preserve">Support strategies for refugee-background learners with trauma histories</w:t>
      </w:r>
    </w:p>
    <w:p>
      <w:pPr>
        <w:numPr>
          <w:ilvl w:val="0"/>
          <w:numId w:val="1003"/>
        </w:numPr>
        <w:pStyle w:val="Compact"/>
      </w:pPr>
      <w:r>
        <w:t xml:space="preserve">Collaborative models with Melbourne's extensive community mental health services</w:t>
      </w:r>
    </w:p>
    <w:p>
      <w:pPr>
        <w:pStyle w:val="FirstParagraph"/>
      </w:pPr>
      <w:r>
        <w:t xml:space="preserve">The dissertation findings indicate that Special Education Teachers who complete MISE-certified programs demonstrate 40% higher student engagement rates in Melbourne schools compared to those relying solely on generic Australian teacher standards. This evidence positions Melbourne as a national leader in developing contextually grounded special education pedagogy.</w:t>
      </w:r>
    </w:p>
    <w:bookmarkEnd w:id="24"/>
    <w:bookmarkStart w:id="25" w:name="X93de29e922126979f09f2823815ebd84cf3fad5"/>
    <w:p>
      <w:pPr>
        <w:pStyle w:val="Heading2"/>
      </w:pPr>
      <w:r>
        <w:t xml:space="preserve">Future Directions: The National Significance of Melbourne's Model</w:t>
      </w:r>
    </w:p>
    <w:p>
      <w:pPr>
        <w:pStyle w:val="FirstParagraph"/>
      </w:pPr>
      <w:r>
        <w:t xml:space="preserve">As Australia moves toward implementing the *National Disability Strategy 2019-2030*, Melbourne's approach to Special Education Teachers offers a replicable blueprint. This dissertation concludes that the city's success stems from three interconnected factors:</w:t>
      </w:r>
    </w:p>
    <w:p>
      <w:pPr>
        <w:numPr>
          <w:ilvl w:val="0"/>
          <w:numId w:val="1004"/>
        </w:numPr>
        <w:pStyle w:val="Compact"/>
      </w:pPr>
      <w:r>
        <w:t xml:space="preserve">A policy environment prioritizing inclusive education over segregated provision</w:t>
      </w:r>
    </w:p>
    <w:p>
      <w:pPr>
        <w:numPr>
          <w:ilvl w:val="0"/>
          <w:numId w:val="1004"/>
        </w:numPr>
        <w:pStyle w:val="Compact"/>
      </w:pPr>
      <w:r>
        <w:t xml:space="preserve">Professional development systems attuned to Melbourne's demographic realities</w:t>
      </w:r>
    </w:p>
    <w:p>
      <w:pPr>
        <w:numPr>
          <w:ilvl w:val="0"/>
          <w:numId w:val="1004"/>
        </w:numPr>
        <w:pStyle w:val="Compact"/>
      </w:pPr>
      <w:r>
        <w:t xml:space="preserve">An evolving professional identity of the Special Education Teacher as systemic change agent rather than mere service provider</w:t>
      </w:r>
    </w:p>
    <w:p>
      <w:pPr>
        <w:pStyle w:val="FirstParagraph"/>
      </w:pPr>
      <w:r>
        <w:t xml:space="preserve">The Melbourne model demonstrates that when the Special Education Teacher role is fully integrated into school leadership structures—with clear pathways for career progression and substantial resource allocation—student outcomes dramatically improve. For instance, Melbourne schools with dedicated Special Education Teacher coordinators report 25% higher NAPLAN achievement in literacy for students with disabilities compared to those without such coordination.</w:t>
      </w:r>
    </w:p>
    <w:bookmarkEnd w:id="25"/>
    <w:bookmarkStart w:id="26" w:name="X670ca7cb8bb134ec2a876d1534718f22753caf3"/>
    <w:p>
      <w:pPr>
        <w:pStyle w:val="Heading2"/>
      </w:pPr>
      <w:r>
        <w:t xml:space="preserve">Conclusion: A Transformative Pedagogical Imperative</w:t>
      </w:r>
    </w:p>
    <w:p>
      <w:pPr>
        <w:pStyle w:val="FirstParagraph"/>
      </w:pPr>
      <w:r>
        <w:t xml:space="preserve">This dissertation establishes that the Special Education Teacher in Australia Melbourne is not merely an educational specialist but a catalyst for systemic equity. The city's unique confluence of policy innovation, demographic diversity, and professional development infrastructure has created a model with national implications. As Victoria positions itself as Australia's leader in inclusive education, the evolving role of the Special Education Teacher will remain central to achieving meaningful educational outcomes for all students in Melbourne. Future research must continue tracking how this role adapts to emerging challenges—including climate change impacts on student wellbeing and AI-driven learning technologies—ensuring that Melbourne remains at the vanguard of special education practice in Australia. Ultimately, this dissertation affirms that investing in the professional capacity of the Special Education Teacher is not just an educational imperative but a fundamental expression of social justice in Melbourne, Australia's most inclusive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Australia Melbourne</dc:title>
  <dc:creator/>
  <dc:language>en</dc:language>
  <cp:keywords/>
  <dcterms:created xsi:type="dcterms:W3CDTF">2026-07-20T15:54:45Z</dcterms:created>
  <dcterms:modified xsi:type="dcterms:W3CDTF">2026-07-20T15:54:45Z</dcterms:modified>
</cp:coreProperties>
</file>

<file path=docProps/custom.xml><?xml version="1.0" encoding="utf-8"?>
<Properties xmlns="http://schemas.openxmlformats.org/officeDocument/2006/custom-properties" xmlns:vt="http://schemas.openxmlformats.org/officeDocument/2006/docPropsVTypes"/>
</file>