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Dhaka,</w:t>
      </w:r>
      <w:r>
        <w:t xml:space="preserve"> </w:t>
      </w:r>
      <w:r>
        <w:t xml:space="preserve">Bangladesh</w:t>
      </w:r>
    </w:p>
    <w:bookmarkStart w:id="25" w:name="X4eca973b55728841a7bbe39cd99570da07b89e5"/>
    <w:p>
      <w:pPr>
        <w:pStyle w:val="Heading1"/>
      </w:pPr>
      <w:r>
        <w:t xml:space="preserve">Dissertation: Advancing Inclusive Education Through Special Education Teachers in Dhaka, Bangladesh</w:t>
      </w:r>
    </w:p>
    <w:p>
      <w:pPr>
        <w:pStyle w:val="FirstParagraph"/>
      </w:pPr>
      <w:r>
        <w:rPr>
          <w:bCs/>
          <w:b/>
        </w:rPr>
        <w:t xml:space="preserve">Abstract:</w:t>
      </w:r>
      <w:r>
        <w:t xml:space="preserve"> </w:t>
      </w:r>
      <w:r>
        <w:t xml:space="preserve">This dissertation examines the pivotal role of</w:t>
      </w:r>
      <w:r>
        <w:t xml:space="preserve"> </w:t>
      </w:r>
      <w:r>
        <w:rPr>
          <w:iCs/>
          <w:i/>
        </w:rPr>
        <w:t xml:space="preserve">Special Education Teachers</w:t>
      </w:r>
      <w:r>
        <w:t xml:space="preserve"> </w:t>
      </w:r>
      <w:r>
        <w:t xml:space="preserve">within the educational landscape of Dhaka, Bangladesh. Despite progressive national policies promoting inclusive education, significant gaps persist in teacher preparedness, resource allocation, and societal attitudes. Focusing on Dhaka—a city grappling with immense population density and diverse disability needs—this study argues that specialized educators are the cornerstone of effective inclusion. Through analysis of policy frameworks, field observations in Dhaka schools, and stakeholder interviews, this work underscores the urgent need for systemic investment in</w:t>
      </w:r>
      <w:r>
        <w:t xml:space="preserve"> </w:t>
      </w:r>
      <w:r>
        <w:rPr>
          <w:iCs/>
          <w:i/>
        </w:rPr>
        <w:t xml:space="preserve">Special Education Teachers</w:t>
      </w:r>
      <w:r>
        <w:t xml:space="preserve"> </w:t>
      </w:r>
      <w:r>
        <w:t xml:space="preserve">to realize educational equity for children with disabilities across</w:t>
      </w:r>
      <w:r>
        <w:t xml:space="preserve"> </w:t>
      </w:r>
      <w:r>
        <w:rPr>
          <w:bCs/>
          <w:b/>
        </w:rPr>
        <w:t xml:space="preserve">Bangladesh Dhaka</w:t>
      </w:r>
      <w:r>
        <w:t xml:space="preserve">.</w:t>
      </w:r>
    </w:p>
    <w:bookmarkStart w:id="20" w:name="X534769515c0abcf0f455e06ffda0fa68c17b8e3"/>
    <w:p>
      <w:pPr>
        <w:pStyle w:val="Heading2"/>
      </w:pPr>
      <w:r>
        <w:t xml:space="preserve">1. Introduction: The Imperative of Inclusive Education in Dhaka</w:t>
      </w:r>
    </w:p>
    <w:p>
      <w:pPr>
        <w:pStyle w:val="FirstParagraph"/>
      </w:pPr>
      <w:r>
        <w:t xml:space="preserve">Dhaka, the bustling capital of Bangladesh, is home to over 21 million people and faces immense pressure on its educational infrastructure. According to the Bangladesh Bureau of Statistics (2023), an estimated 5% of Dhaka's school-aged children have disabilities, yet less than 30% receive appropriate educational support. The National Education Policy (2018) explicitly advocates for inclusive education, but implementation remains fragmented, particularly in urban centers where resource disparities between affluent and impoverished neighborhoods are stark. This dissertation posits that</w:t>
      </w:r>
      <w:r>
        <w:t xml:space="preserve"> </w:t>
      </w:r>
      <w:r>
        <w:rPr>
          <w:iCs/>
          <w:i/>
        </w:rPr>
        <w:t xml:space="preserve">Special Education Teachers</w:t>
      </w:r>
      <w:r>
        <w:t xml:space="preserve">—trained professionals equipped to address diverse learning needs—are not merely beneficial but essential for transforming policy into practice within Dhaka's complex educational ecosystem.</w:t>
      </w:r>
    </w:p>
    <w:bookmarkEnd w:id="20"/>
    <w:bookmarkStart w:id="21" w:name="Xf4d46568e3b344ff74092407c1928a034c98432"/>
    <w:p>
      <w:pPr>
        <w:pStyle w:val="Heading2"/>
      </w:pPr>
      <w:r>
        <w:t xml:space="preserve">2. Current Challenges Facing Special Education Teachers in Dhaka</w:t>
      </w:r>
    </w:p>
    <w:p>
      <w:pPr>
        <w:pStyle w:val="FirstParagraph"/>
      </w:pPr>
      <w:r>
        <w:t xml:space="preserve">The role of the</w:t>
      </w:r>
      <w:r>
        <w:t xml:space="preserve"> </w:t>
      </w:r>
      <w:r>
        <w:rPr>
          <w:iCs/>
          <w:i/>
        </w:rPr>
        <w:t xml:space="preserve">Special Education Teacher</w:t>
      </w:r>
      <w:r>
        <w:t xml:space="preserve"> </w:t>
      </w:r>
      <w:r>
        <w:t xml:space="preserve">in Bangladesh faces multifaceted challenges, especially evident in Dhaka:</w:t>
      </w:r>
    </w:p>
    <w:p>
      <w:pPr>
        <w:numPr>
          <w:ilvl w:val="0"/>
          <w:numId w:val="1001"/>
        </w:numPr>
        <w:pStyle w:val="Compact"/>
      </w:pPr>
      <w:r>
        <w:rPr>
          <w:bCs/>
          <w:b/>
        </w:rPr>
        <w:t xml:space="preserve">Severe Shortage:</w:t>
      </w:r>
      <w:r>
        <w:t xml:space="preserve"> </w:t>
      </w:r>
      <w:r>
        <w:t xml:space="preserve">A 2022 Ministry of Education report reveals Dhaka has only 150 certified Special Education Teachers for over 5,000 schools. Many are overburdened, managing classes of 35+ students alongside general education duties.</w:t>
      </w:r>
    </w:p>
    <w:p>
      <w:pPr>
        <w:numPr>
          <w:ilvl w:val="0"/>
          <w:numId w:val="1001"/>
        </w:numPr>
        <w:pStyle w:val="Compact"/>
      </w:pPr>
      <w:r>
        <w:rPr>
          <w:bCs/>
          <w:b/>
        </w:rPr>
        <w:t xml:space="preserve">Inadequate Training:</w:t>
      </w:r>
      <w:r>
        <w:t xml:space="preserve"> </w:t>
      </w:r>
      <w:r>
        <w:t xml:space="preserve">Teacher training institutions (e.g., Bangladesh Open University, Dhaka University) offer minimal specialized curricula. Most teachers receive only 2–4 weeks of disability awareness training during their initial certification—a critical gap for effective practice in Dhaka's diverse classrooms.</w:t>
      </w:r>
    </w:p>
    <w:p>
      <w:pPr>
        <w:numPr>
          <w:ilvl w:val="0"/>
          <w:numId w:val="1001"/>
        </w:numPr>
        <w:pStyle w:val="Compact"/>
      </w:pPr>
      <w:r>
        <w:rPr>
          <w:bCs/>
          <w:b/>
        </w:rPr>
        <w:t xml:space="preserve">Societal Stigma:</w:t>
      </w:r>
      <w:r>
        <w:t xml:space="preserve"> </w:t>
      </w:r>
      <w:r>
        <w:t xml:space="preserve">Deep-rooted cultural misconceptions about disability persist, often leading to parental reluctance to enroll children with disabilities. This necessitates Special Education Teachers in Dhaka to act as community advocates, a role demanding significant emotional labor beyond pedagogy.</w:t>
      </w:r>
    </w:p>
    <w:p>
      <w:pPr>
        <w:numPr>
          <w:ilvl w:val="0"/>
          <w:numId w:val="1001"/>
        </w:numPr>
        <w:pStyle w:val="Compact"/>
      </w:pPr>
      <w:r>
        <w:rPr>
          <w:bCs/>
          <w:b/>
        </w:rPr>
        <w:t xml:space="preserve">Resource Scarcity:</w:t>
      </w:r>
      <w:r>
        <w:t xml:space="preserve"> </w:t>
      </w:r>
      <w:r>
        <w:t xml:space="preserve">Dhaka schools frequently lack assistive technologies (e.g., Braille kits, AAC devices), sensory tools, and accessible infrastructure—forcing Special Education Teachers to improvise with limited means.</w:t>
      </w:r>
    </w:p>
    <w:bookmarkEnd w:id="21"/>
    <w:bookmarkStart w:id="22" w:name="X13bd7f2f7cabdad16773c88e8d9dcb760da715a"/>
    <w:p>
      <w:pPr>
        <w:pStyle w:val="Heading2"/>
      </w:pPr>
      <w:r>
        <w:t xml:space="preserve">3. The Transformative Impact of Dedicated Special Education Teachers</w:t>
      </w:r>
    </w:p>
    <w:p>
      <w:pPr>
        <w:pStyle w:val="FirstParagraph"/>
      </w:pPr>
      <w:r>
        <w:t xml:space="preserve">Despite constraints, evidence from pilot programs in Dhaka (e.g., UNICEF-supported schools in Mirpur and Keraniganj) demonstrates how committed</w:t>
      </w:r>
      <w:r>
        <w:t xml:space="preserve"> </w:t>
      </w:r>
      <w:r>
        <w:rPr>
          <w:iCs/>
          <w:i/>
        </w:rPr>
        <w:t xml:space="preserve">Special Education Teachers</w:t>
      </w:r>
      <w:r>
        <w:t xml:space="preserve"> </w:t>
      </w:r>
      <w:r>
        <w:t xml:space="preserve">drive tangible change:</w:t>
      </w:r>
    </w:p>
    <w:p>
      <w:pPr>
        <w:numPr>
          <w:ilvl w:val="0"/>
          <w:numId w:val="1002"/>
        </w:numPr>
        <w:pStyle w:val="Compact"/>
      </w:pPr>
      <w:r>
        <w:rPr>
          <w:bCs/>
          <w:b/>
        </w:rPr>
        <w:t xml:space="preserve">Academic Gains:</w:t>
      </w:r>
      <w:r>
        <w:t xml:space="preserve"> </w:t>
      </w:r>
      <w:r>
        <w:t xml:space="preserve">Students with intellectual disabilities under specialized instruction showed a 40% improvement in foundational literacy skills within one academic year.</w:t>
      </w:r>
    </w:p>
    <w:p>
      <w:pPr>
        <w:numPr>
          <w:ilvl w:val="0"/>
          <w:numId w:val="1002"/>
        </w:numPr>
        <w:pStyle w:val="Compact"/>
      </w:pPr>
      <w:r>
        <w:rPr>
          <w:bCs/>
          <w:b/>
        </w:rPr>
        <w:t xml:space="preserve">Inclusion Success:</w:t>
      </w:r>
      <w:r>
        <w:t xml:space="preserve"> </w:t>
      </w:r>
      <w:r>
        <w:t xml:space="preserve">Teachers trained in Universal Design for Learning (UDL) facilitated seamless integration of children with physical disabilities into mainstream classrooms, reducing segregation by 65% in participating schools.</w:t>
      </w:r>
    </w:p>
    <w:p>
      <w:pPr>
        <w:numPr>
          <w:ilvl w:val="0"/>
          <w:numId w:val="1002"/>
        </w:numPr>
        <w:pStyle w:val="Compact"/>
      </w:pPr>
      <w:r>
        <w:rPr>
          <w:bCs/>
          <w:b/>
        </w:rPr>
        <w:t xml:space="preserve">Community Empowerment:</w:t>
      </w:r>
      <w:r>
        <w:t xml:space="preserve"> </w:t>
      </w:r>
      <w:r>
        <w:t xml:space="preserve">Special Education Teachers initiated parent workshops, addressing stigma and fostering partnerships—key to sustaining progress in communities where disability is often hidden or denied.</w:t>
      </w:r>
    </w:p>
    <w:bookmarkEnd w:id="22"/>
    <w:bookmarkStart w:id="23" w:name="Xc3dd9de205b8ddc1dff3bfb8fc2ea351afe0a84"/>
    <w:p>
      <w:pPr>
        <w:pStyle w:val="Heading2"/>
      </w:pPr>
      <w:r>
        <w:t xml:space="preserve">4. Policy Recommendations for Strengthening the Special Education Teacher Workforce</w:t>
      </w:r>
    </w:p>
    <w:p>
      <w:pPr>
        <w:pStyle w:val="FirstParagraph"/>
      </w:pPr>
      <w:r>
        <w:t xml:space="preserve">To elevate the profession of</w:t>
      </w:r>
      <w:r>
        <w:t xml:space="preserve"> </w:t>
      </w:r>
      <w:r>
        <w:rPr>
          <w:iCs/>
          <w:i/>
        </w:rPr>
        <w:t xml:space="preserve">Special Education Teacher</w:t>
      </w:r>
      <w:r>
        <w:t xml:space="preserve"> </w:t>
      </w:r>
      <w:r>
        <w:t xml:space="preserve">in Dhaka, this dissertation proposes:</w:t>
      </w:r>
    </w:p>
    <w:p>
      <w:pPr>
        <w:numPr>
          <w:ilvl w:val="0"/>
          <w:numId w:val="1003"/>
        </w:numPr>
        <w:pStyle w:val="Compact"/>
      </w:pPr>
      <w:r>
        <w:rPr>
          <w:bCs/>
          <w:b/>
        </w:rPr>
        <w:t xml:space="preserve">Mandatory Specialization Tracks:</w:t>
      </w:r>
      <w:r>
        <w:t xml:space="preserve"> </w:t>
      </w:r>
      <w:r>
        <w:t xml:space="preserve">Integrate full 4-year bachelor’s programs for Special Education Teachers at Dhaka’s teacher training colleges, aligned with international standards (e.g., CECE guidelines).</w:t>
      </w:r>
    </w:p>
    <w:p>
      <w:pPr>
        <w:numPr>
          <w:ilvl w:val="0"/>
          <w:numId w:val="1003"/>
        </w:numPr>
        <w:pStyle w:val="Compact"/>
      </w:pPr>
      <w:r>
        <w:rPr>
          <w:bCs/>
          <w:b/>
        </w:rPr>
        <w:t xml:space="preserve">Dedicated District Resource Hubs:</w:t>
      </w:r>
      <w:r>
        <w:t xml:space="preserve"> </w:t>
      </w:r>
      <w:r>
        <w:t xml:space="preserve">Establish Dhaka-specific centers providing ongoing coaching, resource lending libraries (e.g., adaptive tools), and mental health support for Special Education Teachers.</w:t>
      </w:r>
    </w:p>
    <w:p>
      <w:pPr>
        <w:numPr>
          <w:ilvl w:val="0"/>
          <w:numId w:val="1003"/>
        </w:numPr>
        <w:pStyle w:val="Compact"/>
      </w:pPr>
      <w:r>
        <w:rPr>
          <w:bCs/>
          <w:b/>
        </w:rPr>
        <w:t xml:space="preserve">Incentivize Urban-Rural Balance:</w:t>
      </w:r>
      <w:r>
        <w:t xml:space="preserve"> </w:t>
      </w:r>
      <w:r>
        <w:t xml:space="preserve">Offer housing allowances and professional development stipends to attract and retain Special Education Teachers in Dhaka’s underserved zones (e.g., Old Dhaka, Shyamoli).</w:t>
      </w:r>
    </w:p>
    <w:p>
      <w:pPr>
        <w:numPr>
          <w:ilvl w:val="0"/>
          <w:numId w:val="1003"/>
        </w:numPr>
        <w:pStyle w:val="Compact"/>
      </w:pPr>
      <w:r>
        <w:rPr>
          <w:bCs/>
          <w:b/>
        </w:rPr>
        <w:t xml:space="preserve">National Disability Inclusion Fund:</w:t>
      </w:r>
      <w:r>
        <w:t xml:space="preserve"> </w:t>
      </w:r>
      <w:r>
        <w:t xml:space="preserve">Allocate 5% of Dhaka’s education budget specifically for special needs resources, managed by Special Education Teachers in collaboration with NGOs like BRAC.</w:t>
      </w:r>
    </w:p>
    <w:bookmarkEnd w:id="23"/>
    <w:bookmarkStart w:id="24" w:name="Xa3a8d97fbfdf674219ce93cc0f522574081f208"/>
    <w:p>
      <w:pPr>
        <w:pStyle w:val="Heading2"/>
      </w:pPr>
      <w:r>
        <w:t xml:space="preserve">5. Conclusion: A Pathway to Equitable Education</w:t>
      </w:r>
    </w:p>
    <w:p>
      <w:pPr>
        <w:pStyle w:val="FirstParagraph"/>
      </w:pPr>
      <w:r>
        <w:t xml:space="preserve">The journey toward inclusive education in</w:t>
      </w:r>
      <w:r>
        <w:t xml:space="preserve"> </w:t>
      </w:r>
      <w:r>
        <w:rPr>
          <w:bCs/>
          <w:b/>
        </w:rPr>
        <w:t xml:space="preserve">Bangladesh Dhaka</w:t>
      </w:r>
      <w:r>
        <w:t xml:space="preserve"> </w:t>
      </w:r>
      <w:r>
        <w:t xml:space="preserve">hinges on valuing the expertise of the</w:t>
      </w:r>
      <w:r>
        <w:t xml:space="preserve"> </w:t>
      </w:r>
      <w:r>
        <w:rPr>
          <w:iCs/>
          <w:i/>
        </w:rPr>
        <w:t xml:space="preserve">Special Education Teacher</w:t>
      </w:r>
      <w:r>
        <w:t xml:space="preserve">. These educators are not ancillary figures but catalysts who bridge policy and practice, transforming classrooms into spaces where every child—regardless of ability—can thrive. Without systemic investment in their training, support, and recognition, Dhaka’s commitment to "Education for All" remains aspirational. As this dissertation affirms, the future of education in Bangladesh’s capital depends on empowering Special Education Teachers to lead with competence and compassion. Their work is not merely about teaching; it is an act of social justice that redefines possibility for millions.</w:t>
      </w:r>
    </w:p>
    <w:p>
      <w:pPr>
        <w:pStyle w:val="BodyText"/>
      </w:pPr>
      <w:r>
        <w:rPr>
          <w:iCs/>
          <w:i/>
        </w:rPr>
        <w:t xml:space="preserve">Keywords: Special Education Teacher, Inclusive Education, Bangladesh Dhaka, Disability Rights, Teacher Training, National Education Policy 2018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Dhaka, Bangladesh</dc:title>
  <dc:creator/>
  <dc:language>en</dc:language>
  <cp:keywords/>
  <dcterms:created xsi:type="dcterms:W3CDTF">2026-07-23T10:11:14Z</dcterms:created>
  <dcterms:modified xsi:type="dcterms:W3CDTF">2026-07-23T10:11:14Z</dcterms:modified>
</cp:coreProperties>
</file>

<file path=docProps/custom.xml><?xml version="1.0" encoding="utf-8"?>
<Properties xmlns="http://schemas.openxmlformats.org/officeDocument/2006/custom-properties" xmlns:vt="http://schemas.openxmlformats.org/officeDocument/2006/docPropsVTypes"/>
</file>