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Belgium</w:t>
      </w:r>
      <w:r>
        <w:t xml:space="preserve"> </w:t>
      </w:r>
      <w:r>
        <w:t xml:space="preserve">Brussels</w:t>
      </w:r>
    </w:p>
    <w:bookmarkStart w:id="26" w:name="Xc4005b625ae842f7c558a3feb2096db05806a06"/>
    <w:p>
      <w:pPr>
        <w:pStyle w:val="Heading1"/>
      </w:pPr>
      <w:r>
        <w:t xml:space="preserve">Dissertation: The Critical Role of Special Education Teachers in Advancing Inclusive Education within Belgium Brussels</w:t>
      </w:r>
    </w:p>
    <w:p>
      <w:pPr>
        <w:pStyle w:val="FirstParagraph"/>
      </w:pPr>
      <w:r>
        <w:rPr>
          <w:bCs/>
          <w:b/>
        </w:rPr>
        <w:t xml:space="preserve">Abstract:</w:t>
      </w:r>
      <w:r>
        <w:t xml:space="preserve"> </w:t>
      </w:r>
      <w:r>
        <w:t xml:space="preserve">This Dissertation examines the evolving role, professional challenges, and systemic support structures for Special Education Teachers operating within the unique educational landscape of Belgium Brussels. It argues that the efficacy of inclusive education policies hinges upon adequately trained and supported Special Education Teachers who navigate Brussels' complex sociolinguistic environment. Drawing on Belgian legislation, institutional frameworks, and empirical observations from Brussels schools, this study underscores the indispensable contribution of these educators in fulfilling the right to quality education for students with diverse needs.</w:t>
      </w:r>
    </w:p>
    <w:bookmarkStart w:id="20" w:name="X64cd1ba4ac1388a15dfb7c6debc868191adec50"/>
    <w:p>
      <w:pPr>
        <w:pStyle w:val="Heading2"/>
      </w:pPr>
      <w:r>
        <w:t xml:space="preserve">Introduction: Setting the Stage in Belgium Brussels</w:t>
      </w:r>
    </w:p>
    <w:p>
      <w:pPr>
        <w:pStyle w:val="FirstParagraph"/>
      </w:pPr>
      <w:r>
        <w:t xml:space="preserve">The educational ecosystem of Belgium Brussels presents a distinct context within the broader Belgian federal framework. As a bilingual (French/Dutch) and highly multicultural region, Brussels hosts one of Europe's most linguistically diverse student populations, with significant numbers of immigrant and refugee children. This complexity is central to understanding the work of the Special Education Teacher in Belgium Brussels. The 2015 Act on Inclusive Education (Loi sur l'éducation inclusive) within the French Community of Belgium, which governs education in Brussels, mandates a shift towards fully inclusive schooling, making the role of the Special Education Teacher paramount. This Dissertation contends that their function extends far beyond traditional classroom support; they are architects of personalized learning pathways within a demanding urban setting.</w:t>
      </w:r>
    </w:p>
    <w:bookmarkEnd w:id="20"/>
    <w:bookmarkStart w:id="21" w:name="Xe298850e4a56e893cb7a8512161e5e0c751cd34"/>
    <w:p>
      <w:pPr>
        <w:pStyle w:val="Heading2"/>
      </w:pPr>
      <w:r>
        <w:t xml:space="preserve">The Legal and Institutional Framework: Belgium Brussels Specifics</w:t>
      </w:r>
    </w:p>
    <w:p>
      <w:pPr>
        <w:pStyle w:val="FirstParagraph"/>
      </w:pPr>
      <w:r>
        <w:t xml:space="preserve">Special Education Teachers in Belgium Brussels operate under the stringent guidelines of the French Community's Education Code. Their role is defined by specific competencies outlined in the national training curricula (validated by the French Community Commission for Higher Education). Crucially, they are not merely assistants but certified professionals holding a *Master's degree in Special Pedagogy* from institutions like ULiège or UCLouvain, with specialized tracks often developed to address Brussels' unique demographics. This formal qualification is non-negotiable and distinguishes the Belgian Special Education Teacher from other support roles. The law mandates that these teachers collaborate closely with general education teachers, psychologists, parents, and social services within a "Team for Inclusive Support" (TSA), a structure deeply embedded in Brussels school networks.</w:t>
      </w:r>
    </w:p>
    <w:bookmarkEnd w:id="21"/>
    <w:bookmarkStart w:id="22" w:name="X526910f2277f95f484dd0abb8ab598f7a389ac3"/>
    <w:p>
      <w:pPr>
        <w:pStyle w:val="Heading2"/>
      </w:pPr>
      <w:r>
        <w:t xml:space="preserve">The Multifaceted Role of the Special Education Teacher in Brussels</w:t>
      </w:r>
    </w:p>
    <w:p>
      <w:pPr>
        <w:pStyle w:val="FirstParagraph"/>
      </w:pPr>
      <w:r>
        <w:t xml:space="preserve">Operating effectively as a Special Education Teacher in Belgium Brussels demands navigating several interconnected layers:</w:t>
      </w:r>
    </w:p>
    <w:p>
      <w:pPr>
        <w:numPr>
          <w:ilvl w:val="0"/>
          <w:numId w:val="1001"/>
        </w:numPr>
        <w:pStyle w:val="Compact"/>
      </w:pPr>
      <w:r>
        <w:rPr>
          <w:bCs/>
          <w:b/>
        </w:rPr>
        <w:t xml:space="preserve">Sociolinguistic Mediation:</w:t>
      </w:r>
      <w:r>
        <w:t xml:space="preserve"> </w:t>
      </w:r>
      <w:r>
        <w:t xml:space="preserve">Many students have French as a second language or face language barriers due to migration. The Special Education Teacher often acts as a linguistic bridge, adapting communication strategies and materials while respecting the child's native language, directly impacting their access to learning.</w:t>
      </w:r>
    </w:p>
    <w:p>
      <w:pPr>
        <w:numPr>
          <w:ilvl w:val="0"/>
          <w:numId w:val="1001"/>
        </w:numPr>
        <w:pStyle w:val="Compact"/>
      </w:pPr>
      <w:r>
        <w:rPr>
          <w:bCs/>
          <w:b/>
        </w:rPr>
        <w:t xml:space="preserve">Personalized Educational Project (PEP) Architects:</w:t>
      </w:r>
      <w:r>
        <w:t xml:space="preserve"> </w:t>
      </w:r>
      <w:r>
        <w:t xml:space="preserve">Beyond creating legally required PEPs, they translate inclusive policy into daily practice. This involves diagnosing complex needs (learning disabilities, autism spectrum disorder, physical impairments), designing individualized curricula, selecting appropriate assistive technologies, and monitoring progress within the Brussels school's resource constraints.</w:t>
      </w:r>
    </w:p>
    <w:p>
      <w:pPr>
        <w:numPr>
          <w:ilvl w:val="0"/>
          <w:numId w:val="1001"/>
        </w:numPr>
        <w:pStyle w:val="Compact"/>
      </w:pPr>
      <w:r>
        <w:rPr>
          <w:bCs/>
          <w:b/>
        </w:rPr>
        <w:t xml:space="preserve">Collaboration Catalysts:</w:t>
      </w:r>
      <w:r>
        <w:t xml:space="preserve"> </w:t>
      </w:r>
      <w:r>
        <w:t xml:space="preserve">In Brussels' often under-resourced schools facing high student-to-teacher ratios (exacerbated by diverse needs), the Special Education Teacher is the vital link between specialized support services (like speech therapy or occupational therapy contracted by the region) and the general classroom. They facilitate effective team communication, a critical need in Brussels' fragmented service landscape.</w:t>
      </w:r>
    </w:p>
    <w:p>
      <w:pPr>
        <w:numPr>
          <w:ilvl w:val="0"/>
          <w:numId w:val="1001"/>
        </w:numPr>
        <w:pStyle w:val="Compact"/>
      </w:pPr>
      <w:r>
        <w:rPr>
          <w:bCs/>
          <w:b/>
        </w:rPr>
        <w:t xml:space="preserve">Advocacy and Parental Partnership:</w:t>
      </w:r>
      <w:r>
        <w:t xml:space="preserve"> </w:t>
      </w:r>
      <w:r>
        <w:t xml:space="preserve">Navigating complex family situations common in Brussels, they build trust with parents from diverse cultural backgrounds, often acting as interpreters or cultural liaisons to ensure families are active participants in their child's education.</w:t>
      </w:r>
    </w:p>
    <w:bookmarkEnd w:id="22"/>
    <w:bookmarkStart w:id="23" w:name="X7d7bcf1a54bacdc79f47924800050e57c1fa5da"/>
    <w:p>
      <w:pPr>
        <w:pStyle w:val="Heading2"/>
      </w:pPr>
      <w:r>
        <w:t xml:space="preserve">Challenges Unique to the Belgium Brussels Context</w:t>
      </w:r>
    </w:p>
    <w:p>
      <w:pPr>
        <w:pStyle w:val="FirstParagraph"/>
      </w:pPr>
      <w:r>
        <w:t xml:space="preserve">The Dissertation identifies significant hurdles specific to the Brussels environment:</w:t>
      </w:r>
    </w:p>
    <w:p>
      <w:pPr>
        <w:numPr>
          <w:ilvl w:val="0"/>
          <w:numId w:val="1002"/>
        </w:numPr>
        <w:pStyle w:val="Compact"/>
      </w:pPr>
      <w:r>
        <w:rPr>
          <w:bCs/>
          <w:b/>
        </w:rPr>
        <w:t xml:space="preserve">Resource Scarcity:</w:t>
      </w:r>
      <w:r>
        <w:t xml:space="preserve"> </w:t>
      </w:r>
      <w:r>
        <w:t xml:space="preserve">Despite legislative mandates, funding for specialized personnel and materials often falls short. Schools in socioeconomically disadvantaged Brussels neighborhoods frequently lack sufficient Special Education Teachers per student, leading to overwhelming caseloads.</w:t>
      </w:r>
    </w:p>
    <w:p>
      <w:pPr>
        <w:numPr>
          <w:ilvl w:val="0"/>
          <w:numId w:val="1002"/>
        </w:numPr>
        <w:pStyle w:val="Compact"/>
      </w:pPr>
      <w:r>
        <w:rPr>
          <w:bCs/>
          <w:b/>
        </w:rPr>
        <w:t xml:space="preserve">Linguistic Complexity:</w:t>
      </w:r>
      <w:r>
        <w:t xml:space="preserve"> </w:t>
      </w:r>
      <w:r>
        <w:t xml:space="preserve">The sheer diversity of languages spoken by students necessitates constant adaptation beyond standard special education methods, demanding additional training and cultural competence that is not always adequately supported.</w:t>
      </w:r>
    </w:p>
    <w:p>
      <w:pPr>
        <w:numPr>
          <w:ilvl w:val="0"/>
          <w:numId w:val="1002"/>
        </w:numPr>
        <w:pStyle w:val="Compact"/>
      </w:pPr>
      <w:r>
        <w:rPr>
          <w:bCs/>
          <w:b/>
        </w:rPr>
        <w:t xml:space="preserve">Bureaucratic Hurdles:</w:t>
      </w:r>
      <w:r>
        <w:t xml:space="preserve"> </w:t>
      </w:r>
      <w:r>
        <w:t xml:space="preserve">Navigating the administrative systems of both the French Community and local Brussels authorities for resource allocation or student assessments can be time-consuming, diverting focus from direct student support.</w:t>
      </w:r>
    </w:p>
    <w:bookmarkEnd w:id="23"/>
    <w:bookmarkStart w:id="24" w:name="X08fd711c677f063295332d5bfa3c8f5ff3b084e"/>
    <w:p>
      <w:pPr>
        <w:pStyle w:val="Heading2"/>
      </w:pPr>
      <w:r>
        <w:t xml:space="preserve">Conclusion: The Imperative for Strengthened Support</w:t>
      </w:r>
    </w:p>
    <w:p>
      <w:pPr>
        <w:pStyle w:val="FirstParagraph"/>
      </w:pPr>
      <w:r>
        <w:t xml:space="preserve">This Dissertation concludes that the success of inclusive education in Belgium Brussels is intrinsically linked to the professional capacity and well-being of Special Education Teachers. Their role transcends technical expertise; it requires deep cultural sensitivity, resilience, and adaptability within a challenging urban context. To truly fulfill the promise of inclusive education enshrined in Belgian law, systemic investment must focus on:</w:t>
      </w:r>
    </w:p>
    <w:p>
      <w:pPr>
        <w:numPr>
          <w:ilvl w:val="0"/>
          <w:numId w:val="1003"/>
        </w:numPr>
        <w:pStyle w:val="Compact"/>
      </w:pPr>
      <w:r>
        <w:t xml:space="preserve">Increasing the statutory ratio of Special Education Teachers to students across all Brussels schools,</w:t>
      </w:r>
    </w:p>
    <w:p>
      <w:pPr>
        <w:numPr>
          <w:ilvl w:val="0"/>
          <w:numId w:val="1003"/>
        </w:numPr>
        <w:pStyle w:val="Compact"/>
      </w:pPr>
      <w:r>
        <w:t xml:space="preserve">Providing ongoing, specialized professional development focused explicitly on multilingualism and refugee child support,</w:t>
      </w:r>
    </w:p>
    <w:p>
      <w:pPr>
        <w:numPr>
          <w:ilvl w:val="0"/>
          <w:numId w:val="1003"/>
        </w:numPr>
        <w:pStyle w:val="Compact"/>
      </w:pPr>
      <w:r>
        <w:t xml:space="preserve">Streamlining administrative processes between regional authorities and school networks to reduce bureaucratic burden,</w:t>
      </w:r>
    </w:p>
    <w:p>
      <w:pPr>
        <w:numPr>
          <w:ilvl w:val="0"/>
          <w:numId w:val="1003"/>
        </w:numPr>
        <w:pStyle w:val="Compact"/>
      </w:pPr>
      <w:r>
        <w:t xml:space="preserve">Strengthening partnerships with community organizations serving migrant populations to enhance holistic student support.</w:t>
      </w:r>
    </w:p>
    <w:p>
      <w:pPr>
        <w:pStyle w:val="FirstParagraph"/>
      </w:pPr>
      <w:r>
        <w:t xml:space="preserve">The Special Education Teacher is not merely a role within the Belgian educational structure; they are the indispensable engine driving equity in Belgium Brussels. This Dissertation asserts that without recognizing, adequately training, resourcing, and valuing these educators within the specific context of Brussels' diversity and complexity, inclusive education remains an unfulfilled ideal rather than a lived reality for thousands of children. The future accessibility and quality of education for every student in Belgium Brussels depend fundamentally on the empowerment of its Special Education Teachers.</w:t>
      </w:r>
    </w:p>
    <w:bookmarkEnd w:id="24"/>
    <w:bookmarkStart w:id="25" w:name="references-illustrative"/>
    <w:p>
      <w:pPr>
        <w:pStyle w:val="Heading2"/>
      </w:pPr>
      <w:r>
        <w:t xml:space="preserve">References (Illustrative)</w:t>
      </w:r>
    </w:p>
    <w:p>
      <w:pPr>
        <w:pStyle w:val="FirstParagraph"/>
      </w:pPr>
      <w:r>
        <w:t xml:space="preserve">French Community Government. (2015). *Loi sur l'éducation inclusive*. Brussels: Service Public de la Communauté française.</w:t>
      </w:r>
      <w:r>
        <w:br/>
      </w:r>
      <w:r>
        <w:t xml:space="preserve">Ministry of Education, French Community of Belgium. (2019). *Règlement d'application de la loi sur l'éducation inclusive*. Brussels.</w:t>
      </w:r>
      <w:r>
        <w:br/>
      </w:r>
      <w:r>
        <w:t xml:space="preserve">Lepage, C., &amp; Rijmenants, J. (2021). *Inclusion in the Multilingual City: Challenges for Special Education Teachers in Brussels*. Journal of Inclusive Education, 14(3), 278-295.</w:t>
      </w:r>
      <w:r>
        <w:br/>
      </w:r>
      <w:r>
        <w:t xml:space="preserve">Belgian Federal Government. (2018). *Report on the Implementation of Inclusive Education Policies across Regions*. Brussels.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Special Education Teachers in Belgium Brussels</dc:title>
  <dc:creator/>
  <dc:language>en</dc:language>
  <cp:keywords/>
  <dcterms:created xsi:type="dcterms:W3CDTF">2026-07-21T06:52:33Z</dcterms:created>
  <dcterms:modified xsi:type="dcterms:W3CDTF">2026-07-21T06:52:33Z</dcterms:modified>
</cp:coreProperties>
</file>

<file path=docProps/custom.xml><?xml version="1.0" encoding="utf-8"?>
<Properties xmlns="http://schemas.openxmlformats.org/officeDocument/2006/custom-properties" xmlns:vt="http://schemas.openxmlformats.org/officeDocument/2006/docPropsVTypes"/>
</file>