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Special</w:t>
      </w:r>
      <w:r>
        <w:t xml:space="preserve"> </w:t>
      </w:r>
      <w:r>
        <w:t xml:space="preserve">Education</w:t>
      </w:r>
      <w:r>
        <w:t xml:space="preserve"> </w:t>
      </w:r>
      <w:r>
        <w:t xml:space="preserve">Teacher</w:t>
      </w:r>
      <w:r>
        <w:t xml:space="preserve"> </w:t>
      </w:r>
      <w:r>
        <w:t xml:space="preserve">Professionalism</w:t>
      </w:r>
      <w:r>
        <w:t xml:space="preserve"> </w:t>
      </w:r>
      <w:r>
        <w:t xml:space="preserve">in</w:t>
      </w:r>
      <w:r>
        <w:t xml:space="preserve"> </w:t>
      </w:r>
      <w:r>
        <w:t xml:space="preserve">China</w:t>
      </w:r>
      <w:r>
        <w:t xml:space="preserve"> </w:t>
      </w:r>
      <w:r>
        <w:t xml:space="preserve">Beijing</w:t>
      </w:r>
    </w:p>
    <w:bookmarkStart w:id="24" w:name="X9cb263ff3e4e30bf7df4de6bf5247f2b41a845c"/>
    <w:p>
      <w:pPr>
        <w:pStyle w:val="Heading1"/>
      </w:pPr>
      <w:r>
        <w:t xml:space="preserve">Advancing Special Education Teacher Professionalism in the Context of China Beijing: A Dissertation Perspective</w:t>
      </w:r>
    </w:p>
    <w:p>
      <w:pPr>
        <w:pStyle w:val="FirstParagraph"/>
      </w:pPr>
      <w:r>
        <w:t xml:space="preserve">This dissertation examines the critical role and evolving challenges of the</w:t>
      </w:r>
      <w:r>
        <w:t xml:space="preserve"> </w:t>
      </w:r>
      <w:r>
        <w:rPr>
          <w:bCs/>
          <w:b/>
        </w:rPr>
        <w:t xml:space="preserve">Special Education Teacher</w:t>
      </w:r>
      <w:r>
        <w:t xml:space="preserve"> </w:t>
      </w:r>
      <w:r>
        <w:t xml:space="preserve">within the dynamic educational landscape of</w:t>
      </w:r>
      <w:r>
        <w:t xml:space="preserve"> </w:t>
      </w:r>
      <w:r>
        <w:rPr>
          <w:iCs/>
          <w:i/>
        </w:rPr>
        <w:t xml:space="preserve">China Beijing</w:t>
      </w:r>
      <w:r>
        <w:t xml:space="preserve">. As a global hub for policy innovation and cultural heritage, Beijing serves as an essential microcosm for analyzing China's national commitment to inclusive education. This document synthesizes current practices, systemic barriers, and future pathways specifically tailored to the needs of students with disabilities in Beijing's schools, emphasizing the indispensable role of qualified</w:t>
      </w:r>
      <w:r>
        <w:t xml:space="preserve"> </w:t>
      </w:r>
      <w:r>
        <w:rPr>
          <w:bCs/>
          <w:b/>
        </w:rPr>
        <w:t xml:space="preserve">Special Education Teacher</w:t>
      </w:r>
      <w:r>
        <w:t xml:space="preserve">s.</w:t>
      </w:r>
    </w:p>
    <w:bookmarkStart w:id="20" w:name="X5d56eadce1c0137a192e2fb6092b56f38e71f81"/>
    <w:p>
      <w:pPr>
        <w:pStyle w:val="Heading2"/>
      </w:pPr>
      <w:r>
        <w:t xml:space="preserve">The Imperative for Specialized Teaching in China Beijing</w:t>
      </w:r>
    </w:p>
    <w:p>
      <w:pPr>
        <w:pStyle w:val="FirstParagraph"/>
      </w:pPr>
      <w:r>
        <w:t xml:space="preserve">China's educational reforms, particularly under the 13th and 14th Five-Year Plans, have placed inclusive education at the forefront. The capital city of Beijing, as a national leader in implementing these policies, has made significant strides. However, the demand for skilled</w:t>
      </w:r>
      <w:r>
        <w:t xml:space="preserve"> </w:t>
      </w:r>
      <w:r>
        <w:rPr>
          <w:bCs/>
          <w:b/>
        </w:rPr>
        <w:t xml:space="preserve">Special Education Teacher</w:t>
      </w:r>
      <w:r>
        <w:t xml:space="preserve">s far outstrips supply. Beijing's unique position – balancing rapid urbanization with deep-rooted educational traditions – creates both opportunities and complexities for delivering quality special education. The 2019 National Action Plan for Disability Inclusion underscores the necessity of well-trained educators as the cornerstone of successful implementation, directly linking teacher capacity to student outcomes in</w:t>
      </w:r>
      <w:r>
        <w:t xml:space="preserve"> </w:t>
      </w:r>
      <w:r>
        <w:rPr>
          <w:iCs/>
          <w:i/>
        </w:rPr>
        <w:t xml:space="preserve">China Beijing</w:t>
      </w:r>
      <w:r>
        <w:t xml:space="preserve">.</w:t>
      </w:r>
    </w:p>
    <w:bookmarkEnd w:id="20"/>
    <w:bookmarkStart w:id="21" w:name="Xcfd05948beb7b12362f12a8e3f51125452cd219"/>
    <w:p>
      <w:pPr>
        <w:pStyle w:val="Heading2"/>
      </w:pPr>
      <w:r>
        <w:t xml:space="preserve">Evolving Role and Current Challenges of the Special Education Teacher in Beijing</w:t>
      </w:r>
    </w:p>
    <w:p>
      <w:pPr>
        <w:pStyle w:val="FirstParagraph"/>
      </w:pPr>
      <w:r>
        <w:t xml:space="preserve">The role of a</w:t>
      </w:r>
      <w:r>
        <w:t xml:space="preserve"> </w:t>
      </w:r>
      <w:r>
        <w:rPr>
          <w:bCs/>
          <w:b/>
        </w:rPr>
        <w:t xml:space="preserve">Special Education Teacher</w:t>
      </w:r>
      <w:r>
        <w:t xml:space="preserve"> </w:t>
      </w:r>
      <w:r>
        <w:t xml:space="preserve">in Beijing has evolved beyond traditional classroom instruction. Today, these professionals are multi-faceted: curriculum developers adapting national standards to individual needs, collaborative partners with general education teachers and therapists, data analysts tracking student progress within complex frameworks, and crucial advocates for students' rights within the Chinese educational system. Despite this expanded mandate, significant challenges persist:</w:t>
      </w:r>
    </w:p>
    <w:p>
      <w:pPr>
        <w:numPr>
          <w:ilvl w:val="0"/>
          <w:numId w:val="1001"/>
        </w:numPr>
        <w:pStyle w:val="Compact"/>
      </w:pPr>
      <w:r>
        <w:rPr>
          <w:bCs/>
          <w:b/>
        </w:rPr>
        <w:t xml:space="preserve">Severe Shortages:</w:t>
      </w:r>
      <w:r>
        <w:t xml:space="preserve"> </w:t>
      </w:r>
      <w:r>
        <w:t xml:space="preserve">Beijing faces a critical shortage of certified Special Education Teachers. Many schools rely on general educators with minimal specialized training to support students with diverse needs, particularly in rural-adjacent districts and newer suburban areas within the municipality.</w:t>
      </w:r>
    </w:p>
    <w:p>
      <w:pPr>
        <w:numPr>
          <w:ilvl w:val="0"/>
          <w:numId w:val="1001"/>
        </w:numPr>
        <w:pStyle w:val="Compact"/>
      </w:pPr>
      <w:r>
        <w:rPr>
          <w:bCs/>
          <w:b/>
        </w:rPr>
        <w:t xml:space="preserve">Inadequate Pre-Service Training:</w:t>
      </w:r>
      <w:r>
        <w:t xml:space="preserve"> </w:t>
      </w:r>
      <w:r>
        <w:t xml:space="preserve">While Beijing boasts prestigious universities like Beijing Normal University offering special education programs, the scale of training remains insufficient. Curricula often lack sufficient practical fieldwork placements within *Beijing's* diverse school settings (e.g., urban centers vs. developing suburbs) and struggle to integrate the latest evidence-based practices relevant to China's context.</w:t>
      </w:r>
    </w:p>
    <w:p>
      <w:pPr>
        <w:numPr>
          <w:ilvl w:val="0"/>
          <w:numId w:val="1001"/>
        </w:numPr>
        <w:pStyle w:val="Compact"/>
      </w:pPr>
      <w:r>
        <w:rPr>
          <w:bCs/>
          <w:b/>
        </w:rPr>
        <w:t xml:space="preserve">Workload and Support Systems:</w:t>
      </w:r>
      <w:r>
        <w:t xml:space="preserve"> </w:t>
      </w:r>
      <w:r>
        <w:t xml:space="preserve">Special Education Teachers in Beijing often carry heavy caseloads, managing multiple students with varying disabilities across different classrooms. Crucially, access to timely support from related service professionals (speech therapists, occupational therapists) is inconsistent, placing immense pressure on the Teacher as the primary point of contact.</w:t>
      </w:r>
    </w:p>
    <w:p>
      <w:pPr>
        <w:numPr>
          <w:ilvl w:val="0"/>
          <w:numId w:val="1001"/>
        </w:numPr>
        <w:pStyle w:val="Compact"/>
      </w:pPr>
      <w:r>
        <w:rPr>
          <w:bCs/>
          <w:b/>
        </w:rPr>
        <w:t xml:space="preserve">Cultural Nuances and Stigma:</w:t>
      </w:r>
      <w:r>
        <w:t xml:space="preserve"> </w:t>
      </w:r>
      <w:r>
        <w:t xml:space="preserve">Despite government efforts, societal attitudes towards disability in Beijing can still pose barriers. Special Education Teachers must navigate complex family dynamics and subtle stigmas, requiring not only pedagogical skill but also cultural sensitivity training deeply rooted in Chinese values of family harmony and collective responsibility.</w:t>
      </w:r>
    </w:p>
    <w:bookmarkEnd w:id="21"/>
    <w:bookmarkStart w:id="22" w:name="X4f0e3eb20d25ad2d5c22de5dc4e02c83d1cfa6c"/>
    <w:p>
      <w:pPr>
        <w:pStyle w:val="Heading2"/>
      </w:pPr>
      <w:r>
        <w:t xml:space="preserve">Policymaking and the Special Education Teacher: The Beijing Context</w:t>
      </w:r>
    </w:p>
    <w:p>
      <w:pPr>
        <w:pStyle w:val="FirstParagraph"/>
      </w:pPr>
      <w:r>
        <w:t xml:space="preserve">Policy development in</w:t>
      </w:r>
      <w:r>
        <w:t xml:space="preserve"> </w:t>
      </w:r>
      <w:r>
        <w:rPr>
          <w:iCs/>
          <w:i/>
        </w:rPr>
        <w:t xml:space="preserve">China Beijing</w:t>
      </w:r>
      <w:r>
        <w:t xml:space="preserve"> </w:t>
      </w:r>
      <w:r>
        <w:t xml:space="preserve">increasingly recognizes the centrality of the Special Education Teacher. Initiatives like "Beijing Municipal Action Plan for Promoting Inclusive Education (2021-2025)" explicitly prioritize teacher recruitment, professional development, and retention strategies. This dissertation argues that effective policy must move beyond quantity targets to focus on *quality* improvement through:</w:t>
      </w:r>
    </w:p>
    <w:p>
      <w:pPr>
        <w:numPr>
          <w:ilvl w:val="0"/>
          <w:numId w:val="1002"/>
        </w:numPr>
        <w:pStyle w:val="Compact"/>
      </w:pPr>
      <w:r>
        <w:rPr>
          <w:bCs/>
          <w:b/>
        </w:rPr>
        <w:t xml:space="preserve">Revamped University Programs:</w:t>
      </w:r>
      <w:r>
        <w:t xml:space="preserve"> </w:t>
      </w:r>
      <w:r>
        <w:t xml:space="preserve">Integrating mandatory, extended practicum experiences in *Beijing* public schools with experienced mentors, focusing on local challenges and Chinese inclusive education models.</w:t>
      </w:r>
    </w:p>
    <w:p>
      <w:pPr>
        <w:numPr>
          <w:ilvl w:val="0"/>
          <w:numId w:val="1002"/>
        </w:numPr>
        <w:pStyle w:val="Compact"/>
      </w:pPr>
      <w:r>
        <w:rPr>
          <w:bCs/>
          <w:b/>
        </w:rPr>
        <w:t xml:space="preserve">Robust Induction and Mentorship:</w:t>
      </w:r>
      <w:r>
        <w:t xml:space="preserve"> </w:t>
      </w:r>
      <w:r>
        <w:t xml:space="preserve">Establishing structured support systems for new Special Education Teachers entering the demanding Beijing school environment, pairing them with seasoned professionals within the city's network.</w:t>
      </w:r>
    </w:p>
    <w:p>
      <w:pPr>
        <w:numPr>
          <w:ilvl w:val="0"/>
          <w:numId w:val="1002"/>
        </w:numPr>
        <w:pStyle w:val="Compact"/>
      </w:pPr>
      <w:r>
        <w:t xml:space="preserve">Enhanced Cross-Disciplinary Collaboration:** Systematically integrating related services (therapy, counseling) into school structures to alleviate the unsustainable burden on the Special Education Teacher.</w:t>
      </w:r>
    </w:p>
    <w:p>
      <w:pPr>
        <w:numPr>
          <w:ilvl w:val="0"/>
          <w:numId w:val="1002"/>
        </w:numPr>
        <w:pStyle w:val="Compact"/>
      </w:pPr>
      <w:r>
        <w:rPr>
          <w:bCs/>
          <w:b/>
        </w:rPr>
        <w:t xml:space="preserve">Culturally Responsive Professional Development:</w:t>
      </w:r>
      <w:r>
        <w:t xml:space="preserve"> </w:t>
      </w:r>
      <w:r>
        <w:t xml:space="preserve">Training focused on navigating family expectations, leveraging Confucian principles of respect and care within educational partnerships, and utilizing China's unique social support mechanisms.</w:t>
      </w:r>
    </w:p>
    <w:bookmarkEnd w:id="22"/>
    <w:bookmarkStart w:id="23" w:name="X1a2df2e2570ed8732e9c39e68bbdb2c15a1561d"/>
    <w:p>
      <w:pPr>
        <w:pStyle w:val="Heading2"/>
      </w:pPr>
      <w:r>
        <w:t xml:space="preserve">Conclusion: The Path Forward for Beijing and Beyond</w:t>
      </w:r>
    </w:p>
    <w:p>
      <w:pPr>
        <w:pStyle w:val="FirstParagraph"/>
      </w:pPr>
      <w:r>
        <w:t xml:space="preserve">This dissertation underscores that the effective deployment of a skilled</w:t>
      </w:r>
      <w:r>
        <w:t xml:space="preserve"> </w:t>
      </w:r>
      <w:r>
        <w:rPr>
          <w:bCs/>
          <w:b/>
        </w:rPr>
        <w:t xml:space="preserve">Special Education Teacher</w:t>
      </w:r>
      <w:r>
        <w:t xml:space="preserve"> </w:t>
      </w:r>
      <w:r>
        <w:t xml:space="preserve">is not merely an operational need but a fundamental requirement for realizing China's vision of equitable education in the 21st century, particularly within the advanced setting of Beijing. The challenges – teacher shortages, training gaps, systemic support deficits, and cultural nuances – are significant but surmountable with targeted investment and policy refinement specific to</w:t>
      </w:r>
      <w:r>
        <w:t xml:space="preserve"> </w:t>
      </w:r>
      <w:r>
        <w:rPr>
          <w:iCs/>
          <w:i/>
        </w:rPr>
        <w:t xml:space="preserve">China Beijing</w:t>
      </w:r>
      <w:r>
        <w:t xml:space="preserve">'s context.</w:t>
      </w:r>
    </w:p>
    <w:p>
      <w:pPr>
        <w:pStyle w:val="BodyText"/>
      </w:pPr>
      <w:r>
        <w:t xml:space="preserve">Beijing's success in cultivating a robust cadre of highly qualified Special Education Teachers will serve as a vital model for the entire nation. It will demonstrate how China, balancing its rich educational heritage with modern inclusion goals, can empower students with disabilities to reach their full potential. The future of inclusive education in</w:t>
      </w:r>
      <w:r>
        <w:t xml:space="preserve"> </w:t>
      </w:r>
      <w:r>
        <w:rPr>
          <w:iCs/>
          <w:i/>
        </w:rPr>
        <w:t xml:space="preserve">China Beijing</w:t>
      </w:r>
      <w:r>
        <w:t xml:space="preserve">, and by extension nationwide, hinges directly on prioritizing the professional growth, support systems, and recognition of the dedicated</w:t>
      </w:r>
      <w:r>
        <w:t xml:space="preserve"> </w:t>
      </w:r>
      <w:r>
        <w:rPr>
          <w:bCs/>
          <w:b/>
        </w:rPr>
        <w:t xml:space="preserve">Special Education Teacher</w:t>
      </w:r>
      <w:r>
        <w:t xml:space="preserve">. Investing in these educators is not just an educational imperative; it is a profound investment in social equity and human capital development for China's future. This dissertation calls for immediate action to elevate the profession within Beijing's schools as a critical national priority.</w:t>
      </w:r>
    </w:p>
    <w:p>
      <w:pPr>
        <w:pStyle w:val="BodyText"/>
      </w:pPr>
      <w:r>
        <w:rPr>
          <w:iCs/>
          <w:i/>
        </w:rPr>
        <w:t xml:space="preserve">Word Count: 852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Special Education Teacher Professionalism in China Beijing</dc:title>
  <dc:creator/>
  <dc:language>en</dc:language>
  <cp:keywords/>
  <dcterms:created xsi:type="dcterms:W3CDTF">2026-05-31T17:33:18Z</dcterms:created>
  <dcterms:modified xsi:type="dcterms:W3CDTF">2026-05-31T17:33:18Z</dcterms:modified>
</cp:coreProperties>
</file>

<file path=docProps/custom.xml><?xml version="1.0" encoding="utf-8"?>
<Properties xmlns="http://schemas.openxmlformats.org/officeDocument/2006/custom-properties" xmlns:vt="http://schemas.openxmlformats.org/officeDocument/2006/docPropsVTypes"/>
</file>