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France</w:t>
      </w:r>
      <w:r>
        <w:t xml:space="preserve"> </w:t>
      </w:r>
      <w:r>
        <w:t xml:space="preserve">(Lyon</w:t>
      </w:r>
      <w:r>
        <w:t xml:space="preserve"> </w:t>
      </w:r>
      <w:r>
        <w:t xml:space="preserve">Context)</w:t>
      </w:r>
    </w:p>
    <w:bookmarkStart w:id="25" w:name="Xc6c2b205ee293fc5a6ef137bd1d525a9c479f31"/>
    <w:p>
      <w:pPr>
        <w:pStyle w:val="Heading1"/>
      </w:pPr>
      <w:r>
        <w:t xml:space="preserve">The Evolving Role of the Special Education Teacher in France: A Lyon-Centric Dissertation Analysis</w:t>
      </w:r>
    </w:p>
    <w:p>
      <w:pPr>
        <w:pStyle w:val="FirstParagraph"/>
      </w:pPr>
      <w:r>
        <w:t xml:space="preserve">This dissertation critically examines the pivotal role of the Special Education Teacher within France's educational landscape, with a specific focus on Lyon. As one of France's most dynamic urban centers and a hub for educational innovation, Lyon provides a compelling case study for understanding how specialized pedagogy is implemented to meet diverse student needs under the French national framework. The evolving responsibilities of the Special Education Teacher (Enseignant spécialisé in French) are central to this analysis, reflecting both systemic legal mandates and localized challenges unique to the Rhône-Alpes region.</w:t>
      </w:r>
    </w:p>
    <w:bookmarkStart w:id="20" w:name="legal-framework-and-national-imperative"/>
    <w:p>
      <w:pPr>
        <w:pStyle w:val="Heading2"/>
      </w:pPr>
      <w:r>
        <w:t xml:space="preserve">Legal Framework and National Imperative</w:t>
      </w:r>
    </w:p>
    <w:p>
      <w:pPr>
        <w:pStyle w:val="FirstParagraph"/>
      </w:pPr>
      <w:r>
        <w:t xml:space="preserve">France's commitment to inclusive education is enshrined in law, most notably through the 2005 "Handicap Law" (Loi Handicap) and reinforced by the 2019 "School of Trust" law (Loi pour une École de la Confiance). These legislative pillars mandate that all students, including those with disabilities or specific educational needs (SEGPA – Sections d'Enseignement Général et Professionnel Adapté), must be integrated into mainstream schooling wherever possible, with tailored support. The Special Education Teacher is not merely an assistant but the cornerstone of this inclusive model. In Lyon, as across France, these educators operate under the Ministry of National Education's guidelines (Direction de l'Enseignement Supérieur et de la Recherche), yet their daily practice is deeply shaped by local educational authorities (Académie de Lyon) and municipal partnerships.</w:t>
      </w:r>
    </w:p>
    <w:bookmarkEnd w:id="20"/>
    <w:bookmarkStart w:id="21" w:name="X7102a51ceb99f7b86f3e675e6cb19c7dc486ba3"/>
    <w:p>
      <w:pPr>
        <w:pStyle w:val="Heading2"/>
      </w:pPr>
      <w:r>
        <w:t xml:space="preserve">The Special Education Teacher: A Multifaceted Professional</w:t>
      </w:r>
    </w:p>
    <w:p>
      <w:pPr>
        <w:pStyle w:val="FirstParagraph"/>
      </w:pPr>
      <w:r>
        <w:t xml:space="preserve">Contrary to misconceptions, the French Special Education Teacher is a highly qualified professional. They hold a specific master's degree (Master Métiers de l'Éducation et de la Formation – MEEF) with specialization in "Enseignement adapté" or "Accompagnement personnalisé," requiring rigorous academic training and supervised internships. Their role transcends traditional classroom teaching. Within Lyon's schools—be it primary, junior high (collège), or senior high (lycée)—the Special Education Teacher collaborates intensely with mainstream teachers, psychologists, speech therapists (orthophonistes), and social workers to develop Individualized Education Programs (PIA – Projet Individualisé d'Accompagnement). This collaborative model is especially vital in Lyon's diverse urban environment, where socioeconomic disparities significantly impact student needs. For instance, schools in Lyon's densely populated districts like Vaise or Confluence face complex challenges requiring nuanced intervention strategies that the Special Education Teacher uniquely facilitates.</w:t>
      </w:r>
    </w:p>
    <w:bookmarkEnd w:id="21"/>
    <w:bookmarkStart w:id="22" w:name="Xca86a89844e1f60c0c634728291b3f22b17b6dd"/>
    <w:p>
      <w:pPr>
        <w:pStyle w:val="Heading2"/>
      </w:pPr>
      <w:r>
        <w:t xml:space="preserve">Lyon: A Laboratory for Inclusive Education Practice</w:t>
      </w:r>
    </w:p>
    <w:p>
      <w:pPr>
        <w:pStyle w:val="FirstParagraph"/>
      </w:pPr>
      <w:r>
        <w:t xml:space="preserve">France's Lyon serves as an exemplary site for studying the implementation of inclusive education. The city boasts strong institutional support, including partnerships between the Académie de Lyon, local universities (like Université Lumière Lyon 2), and specialized centers such as the Centre Régional de Formation des Enseignants (CRFE). This ecosystem allows for continuous professional development for Special Education Teachers through targeted workshops on neurodiversity, assistive technologies, and trauma-informed practices—critical skills given Lyon's high student population with complex needs. The city also pioneers innovative models like "Unités Locales d'Accompagnement" (ULAs), where Special Education Teachers work directly within mainstream classes, providing just-in-time support rather than segregated settings. This approach has been particularly effective in addressing the rising prevalence of autism spectrum disorder (ASD) and specific learning disorders (DSA) identified in Lyon's student cohort.</w:t>
      </w:r>
    </w:p>
    <w:bookmarkEnd w:id="22"/>
    <w:bookmarkStart w:id="23" w:name="challenges-and-the-path-forward"/>
    <w:p>
      <w:pPr>
        <w:pStyle w:val="Heading2"/>
      </w:pPr>
      <w:r>
        <w:t xml:space="preserve">Challenges and the Path Forward</w:t>
      </w:r>
    </w:p>
    <w:p>
      <w:pPr>
        <w:pStyle w:val="FirstParagraph"/>
      </w:pPr>
      <w:r>
        <w:t xml:space="preserve">Despite progress, significant challenges persist for the Special Education Teacher in France Lyon. Chronic understaffing remains a critical issue; the national ratio of Special Education Teachers to students often falls short of recommendations, placing immense pressure on professionals. In Lyon's rapidly growing urban schools, this strain is palpable. Furthermore, administrative burdens—navigating multiple reports for different support bodies (CAF, MDPH)—can detract from direct student interaction time. A 2023 report by the French Inspectorate of National Education highlighted that Lyon-area Special Education Teachers cited workload and fragmented coordination as primary stressors. Addressing these requires systemic investment beyond local initiatives.</w:t>
      </w:r>
    </w:p>
    <w:p>
      <w:pPr>
        <w:pStyle w:val="BodyText"/>
      </w:pPr>
      <w:r>
        <w:t xml:space="preserve">Nevertheless, Lyon demonstrates promising pathways. Initiatives like the "Lyon Inclusive School Network" (RIL) foster peer-to-peer mentoring among Special Education Teachers across districts, sharing best practices for managing behavioral support or adapting curricula. Crucially, Lyon’s emphasis on early identification—through primary school screenings and collaboration with pediatricians—ensures Special Education Teachers can intervene proactively. This preventive focus aligns perfectly with France’s national shift toward "prévention" rather than remediation.</w:t>
      </w:r>
    </w:p>
    <w:bookmarkEnd w:id="23"/>
    <w:bookmarkStart w:id="24" w:name="Xff4aaa731c6ed017398b74422a34992c81d402d"/>
    <w:p>
      <w:pPr>
        <w:pStyle w:val="Heading2"/>
      </w:pPr>
      <w:r>
        <w:t xml:space="preserve">Conclusion: The Special Education Teacher as a Catalyst</w:t>
      </w:r>
    </w:p>
    <w:p>
      <w:pPr>
        <w:pStyle w:val="FirstParagraph"/>
      </w:pPr>
      <w:r>
        <w:t xml:space="preserve">This dissertation underscores that the Special Education Teacher is not merely an add-on but a transformative force within France's educational system, particularly in complex urban contexts like Lyon. Their expertise—rooted in both pedagogical science and deep contextual understanding of Lyon’s communities—is indispensable for achieving genuine inclusion. As France continues to refine its inclusive education policies, the experiences and professional insights of Special Education Teachers in Lyon offer invaluable lessons for nationwide implementation. Future efforts must prioritize adequate staffing, streamlined administrative processes, and sustained investment in specialized training—ensuring these educators remain empowered to fulfill their critical mission across every school in France Lyon and beyond. The success of inclusive education hinges on recognizing the Special Education Teacher not as an exception, but as the essential architect of a more equitable educational future.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France (Lyon Context)</dc:title>
  <dc:creator/>
  <dc:language>en</dc:language>
  <cp:keywords/>
  <dcterms:created xsi:type="dcterms:W3CDTF">2026-07-24T05:51:15Z</dcterms:created>
  <dcterms:modified xsi:type="dcterms:W3CDTF">2026-07-24T05:51:15Z</dcterms:modified>
</cp:coreProperties>
</file>

<file path=docProps/custom.xml><?xml version="1.0" encoding="utf-8"?>
<Properties xmlns="http://schemas.openxmlformats.org/officeDocument/2006/custom-properties" xmlns:vt="http://schemas.openxmlformats.org/officeDocument/2006/docPropsVTypes"/>
</file>