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25" w:name="X2ca74c7543a8a1ca077d8b122913ed1f77e4c57"/>
    <w:p>
      <w:pPr>
        <w:pStyle w:val="Heading1"/>
      </w:pPr>
      <w:r>
        <w:t xml:space="preserve">Dissertation: The Critical Role and Evolving Framework of the Special Education Teacher within Germany Berlin's Educational Ecosystem</w:t>
      </w:r>
    </w:p>
    <w:p>
      <w:pPr>
        <w:pStyle w:val="FirstParagraph"/>
      </w:pPr>
      <w:r>
        <w:t xml:space="preserve">This Dissertation presents a comprehensive analysis of the profession, challenges, and future trajectory of the Special Education Teacher within the unique educational landscape of Germany Berlin. Focusing specifically on Berlin as a dynamic urban center grappling with high demographic diversity and evolving policy frameworks, this study underscores why understanding the Special Education Teacher role is paramount for equitable education delivery in one of Europe's most significant metropolises.</w:t>
      </w:r>
    </w:p>
    <w:bookmarkStart w:id="20" w:name="Xdec8b48450818db938bc897a9e4a2e517b7519d"/>
    <w:p>
      <w:pPr>
        <w:pStyle w:val="Heading2"/>
      </w:pPr>
      <w:r>
        <w:t xml:space="preserve">Legal and Policy Foundations in Germany Berlin</w:t>
      </w:r>
    </w:p>
    <w:p>
      <w:pPr>
        <w:pStyle w:val="FirstParagraph"/>
      </w:pPr>
      <w:r>
        <w:t xml:space="preserve">The context for the Special Education Teacher in Germany Berlin is deeply rooted in national legislation, particularly the Federal Disability Equality Act (Bundesbehindertengleichstellungsgesetz) and the overarching German Constitution (Grundgesetz), which mandates equal educational opportunities. However, implementation within Berlin operates under its own specific framework: the "Berliner Gesetz über die Sonderpädagogische Förderung" (Berlin Law on Special Educational Support). This law, alongside Germany's federal Inclusion Act ("Inklusionsgesetz") enacted in 2016 and fully implemented across Berlin by 2019, mandates that children with special educational needs be educated in regular classrooms wherever possible, supported by specialized expertise. Consequently, the role of the Special Education Teacher has fundamentally shifted from primarily working within segregated Förderschulen to becoming an indispensable resource within mainstream schools. This transition is not merely administrative; it represents a profound philosophical shift towards inclusive education central to Germany Berlin's educational strategy.</w:t>
      </w:r>
    </w:p>
    <w:bookmarkEnd w:id="20"/>
    <w:bookmarkStart w:id="21" w:name="X8a73a61878e989699ac2ecb150e3e9d111f4846"/>
    <w:p>
      <w:pPr>
        <w:pStyle w:val="Heading2"/>
      </w:pPr>
      <w:r>
        <w:t xml:space="preserve">The Special Education Teacher: Qualifications and Professional Identity in Berlin</w:t>
      </w:r>
    </w:p>
    <w:p>
      <w:pPr>
        <w:pStyle w:val="FirstParagraph"/>
      </w:pPr>
      <w:r>
        <w:t xml:space="preserve">Becoming a qualified Special Education Teacher (Sonderpädagoge/Sonderpädagogin) in Germany, specifically within Berlin, requires rigorous academic and practical training. The standard path involves a university degree (Bachelor's followed by Master's) specializing in Special Education, typically offered at institutions like the Humboldt-Universität zu Berlin or the Freie Universität Berlin. This program integrates deep theoretical knowledge of developmental psychology, specific learning disabilities (e.g., Dyslexia, Dyscalculia), autism spectrum disorders (ASD), physical and sensory impairments, and behavioral support strategies with extensive school-based practical training. Crucially, the dissertation emphasizes that this qualification is not a generic teaching license but a specialized certification recognizing the unique pedagogical demands of supporting diverse learners within Berlin's complex social environment. The Special Education Teacher in Berlin is thus not merely an assistant but a highly trained professional acting as a consultant, co-planner, and direct support provider within the classroom ecosystem.</w:t>
      </w:r>
    </w:p>
    <w:bookmarkEnd w:id="21"/>
    <w:bookmarkStart w:id="22" w:name="X75b9a26e77cc018762a055ababf91420079b896"/>
    <w:p>
      <w:pPr>
        <w:pStyle w:val="Heading2"/>
      </w:pPr>
      <w:r>
        <w:t xml:space="preserve">Challenges Facing the Special Education Teacher in Contemporary Berlin</w:t>
      </w:r>
    </w:p>
    <w:p>
      <w:pPr>
        <w:pStyle w:val="FirstParagraph"/>
      </w:pPr>
      <w:r>
        <w:t xml:space="preserve">Despite progressive policy, significant challenges persist for the Special Education Teacher operating in Germany Berlin. The high student-to-teacher ratio in many urban schools, compounded by an increasing influx of children with complex needs due to migration and socioeconomic factors, strains resources. A key challenge is the often insufficient allocation of dedicated time and support staff for the Special Education Teacher within mainstream schools, hindering their ability to provide individualized support effectively. Furthermore, Berlin's unique demographic mix creates a need for teachers proficient in multilingual approaches and culturally responsive pedagogy – an area where specific training pathways are still evolving. This Dissertation argues that the effectiveness of the Special Education Teacher directly correlates with adequate institutional support structures and targeted professional development tailored to Berlin's specific urban context, moving beyond simply integrating students into classrooms without sufficient scaffolding.</w:t>
      </w:r>
    </w:p>
    <w:bookmarkEnd w:id="22"/>
    <w:bookmarkStart w:id="23" w:name="X74d0de98b3f3e2ab956fc10a68647f1ac4d9465"/>
    <w:p>
      <w:pPr>
        <w:pStyle w:val="Heading2"/>
      </w:pPr>
      <w:r>
        <w:t xml:space="preserve">Future Directions: Strengthening the Special Education Teacher in Germany Berlin</w:t>
      </w:r>
    </w:p>
    <w:p>
      <w:pPr>
        <w:pStyle w:val="FirstParagraph"/>
      </w:pPr>
      <w:r>
        <w:t xml:space="preserve">The future of inclusive education in Germany Berlin hinges on empowering the Special Education Teacher. This Dissertation proposes several critical avenues for advancement. Firstly, sustained investment in training programs must explicitly address the specific demands of urban Berlin, including trauma-informed practices and multilingual support strategies. Secondly, systemic reforms are needed to guarantee guaranteed time allocation within school schedules for Special Education Teachers to collaborate with regular classroom teachers, conduct assessments, and plan individualized education plans (IEPs). Thirdly, leveraging technology for personalized learning tools and data-driven support systems should be prioritized as an extension of the Special Education Teacher's role. Finally, fostering stronger research-practice partnerships between Berlin's universities (like the Freie Universität Berlin's Institute for Special Education) and schools is essential to generate evidence-based practices responsive to local needs. The goal must be a seamless integration where the expertise of the Special Education Teacher is not an add-on but embedded as a core component of every classroom's success.</w:t>
      </w:r>
    </w:p>
    <w:bookmarkEnd w:id="23"/>
    <w:bookmarkStart w:id="24" w:name="X16399aebd0d0a4b8fd446eae7b594b6dacf2b0b"/>
    <w:p>
      <w:pPr>
        <w:pStyle w:val="Heading2"/>
      </w:pPr>
      <w:r>
        <w:t xml:space="preserve">Conclusion: The Indispensable Role within Berlin's Educational Mission</w:t>
      </w:r>
    </w:p>
    <w:p>
      <w:pPr>
        <w:pStyle w:val="FirstParagraph"/>
      </w:pPr>
      <w:r>
        <w:t xml:space="preserve">This Dissertation has rigorously examined the multifaceted role of the Special Education Teacher within Germany Berlin. It has established that this profession is not ancillary but central to achieving the inclusive education mandate enshrined in German law and actively pursued by Berlin's educational authorities. The evolving responsibilities, stringent qualification requirements, persistent systemic challenges, and urgent need for tailored support structures all underscore the critical importance of this specialized role. As Berlin continues to navigate its journey towards truly equitable education for every child, the competence, dedication, and strategic integration of the Special Education Teacher will remain the single most significant factor determining success. Ensuring that every student in Germany Berlin receives an education commensurate with their potential is not just a policy goal; it is a fundamental right whose realization depends on valuing and supporting the expertise of the Special Education Teacher above all else. The path forward demands continued focus, investment, and respect for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Special Education Teacher in Germany Berlin</dc:title>
  <dc:creator/>
  <dc:language>en</dc:language>
  <cp:keywords/>
  <dcterms:created xsi:type="dcterms:W3CDTF">2026-07-19T04:42:33Z</dcterms:created>
  <dcterms:modified xsi:type="dcterms:W3CDTF">2026-07-19T04:42:33Z</dcterms:modified>
</cp:coreProperties>
</file>

<file path=docProps/custom.xml><?xml version="1.0" encoding="utf-8"?>
<Properties xmlns="http://schemas.openxmlformats.org/officeDocument/2006/custom-properties" xmlns:vt="http://schemas.openxmlformats.org/officeDocument/2006/docPropsVTypes"/>
</file>