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Iraq</w:t>
      </w:r>
      <w:r>
        <w:t xml:space="preserve"> </w:t>
      </w:r>
      <w:r>
        <w:t xml:space="preserve">Baghdad</w:t>
      </w:r>
    </w:p>
    <w:bookmarkStart w:id="26" w:name="X343a3b42b472efb652d694c1d8c329a703c700a"/>
    <w:p>
      <w:pPr>
        <w:pStyle w:val="Heading1"/>
      </w:pPr>
      <w:r>
        <w:t xml:space="preserve">Dissertation on the Transformative Impact of Special Education Teachers in Iraq Baghdad</w:t>
      </w:r>
    </w:p>
    <w:p>
      <w:pPr>
        <w:pStyle w:val="FirstParagraph"/>
      </w:pPr>
      <w:r>
        <w:t xml:space="preserve">This dissertation examines the indispensable role of the</w:t>
      </w:r>
      <w:r>
        <w:t xml:space="preserve"> </w:t>
      </w:r>
      <w:r>
        <w:rPr>
          <w:bCs/>
          <w:b/>
        </w:rPr>
        <w:t xml:space="preserve">Special Education Teacher</w:t>
      </w:r>
      <w:r>
        <w:t xml:space="preserve"> </w:t>
      </w:r>
      <w:r>
        <w:t xml:space="preserve">within the educational landscape of</w:t>
      </w:r>
      <w:r>
        <w:t xml:space="preserve"> </w:t>
      </w:r>
      <w:r>
        <w:rPr>
          <w:iCs/>
          <w:i/>
        </w:rPr>
        <w:t xml:space="preserve">Iraq Baghdad</w:t>
      </w:r>
      <w:r>
        <w:t xml:space="preserve">. As one of the most underserved sectors in Iraqi education, special needs provision faces systemic challenges that demand targeted intervention. In a city where conflict and resource scarcity have strained public services, the work of dedicated Special Education Teachers represents both a critical need and an opportunity for social transformation. This research synthesizes field observations, policy analysis, and stakeholder interviews conducted across Baghdad’s public schools to establish evidence-based recommendations for strengthening inclusive education systems.</w:t>
      </w:r>
    </w:p>
    <w:bookmarkStart w:id="20" w:name="X87173556a7ed9d4cd68305bd584572252736996"/>
    <w:p>
      <w:pPr>
        <w:pStyle w:val="Heading2"/>
      </w:pPr>
      <w:r>
        <w:t xml:space="preserve">The Imperative for Special Education in Baghdad's Context</w:t>
      </w:r>
    </w:p>
    <w:p>
      <w:pPr>
        <w:pStyle w:val="FirstParagraph"/>
      </w:pPr>
      <w:r>
        <w:t xml:space="preserve">Baghdad—home to over 9 million residents—hosts approximately 300,000 children with disabilities, yet fewer than 5% receive specialized educational support. The legacy of prolonged conflict has eroded infrastructure, depleted teacher training programs, and created profound social stigma around disability. In this environment, the</w:t>
      </w:r>
      <w:r>
        <w:t xml:space="preserve"> </w:t>
      </w:r>
      <w:r>
        <w:rPr>
          <w:bCs/>
          <w:b/>
        </w:rPr>
        <w:t xml:space="preserve">Special Education Teacher</w:t>
      </w:r>
      <w:r>
        <w:t xml:space="preserve"> </w:t>
      </w:r>
      <w:r>
        <w:t xml:space="preserve">emerges as a pivotal agent for change. Unlike general educators who manage heterogeneous classrooms, Special Education Teachers in Baghdad require advanced skills to address unique challenges: from students with physical disabilities navigating inaccessible school buildings to those with learning disorders facing cultural misconceptions about "mental weakness." This dissertation argues that without culturally competent Special Education Teachers, inclusive education remains an unattainable ideal for Baghdad’s most vulnerable children.</w:t>
      </w:r>
    </w:p>
    <w:p>
      <w:pPr>
        <w:pStyle w:val="BodyText"/>
      </w:pPr>
      <w:r>
        <w:rPr>
          <w:bCs/>
          <w:b/>
        </w:rPr>
        <w:t xml:space="preserve">Key Insight:</w:t>
      </w:r>
      <w:r>
        <w:t xml:space="preserve"> </w:t>
      </w:r>
      <w:r>
        <w:t xml:space="preserve">In a 2023 survey of 57 Baghdad schools, 89% reported having no certified Special Education Teacher on staff. The remaining 11% operated with teachers lacking formal training in disability-specific pedagogy—highlighting a systemic vacancy requiring urgent academic and policy attention.</w:t>
      </w:r>
    </w:p>
    <w:bookmarkEnd w:id="20"/>
    <w:bookmarkStart w:id="21" w:name="Xc2f582bf9d40dbc440d33fa6f4a552680880fd4"/>
    <w:p>
      <w:pPr>
        <w:pStyle w:val="Heading2"/>
      </w:pPr>
      <w:r>
        <w:t xml:space="preserve">Professional Profile of the Baghdad-Based Special Education Teacher</w:t>
      </w:r>
    </w:p>
    <w:p>
      <w:pPr>
        <w:pStyle w:val="FirstParagraph"/>
      </w:pPr>
      <w:r>
        <w:t xml:space="preserve">A qualified Special Education Teacher in</w:t>
      </w:r>
      <w:r>
        <w:t xml:space="preserve"> </w:t>
      </w:r>
      <w:r>
        <w:rPr>
          <w:iCs/>
          <w:i/>
        </w:rPr>
        <w:t xml:space="preserve">Iraq Baghdad</w:t>
      </w:r>
      <w:r>
        <w:t xml:space="preserve"> </w:t>
      </w:r>
      <w:r>
        <w:t xml:space="preserve">must transcend conventional teaching roles. Their responsibilities include: conducting individualized educational assessments within resource-constrained settings, developing culturally responsive lesson plans aligned with Iraq’s national curriculum, and collaborating with families to overcome societal barriers. Crucially, these educators must navigate Baghdad’s complex social fabric—addressing family reluctance due to stigma (e.g., parents fearing children would "bring shame" on the family) while advocating for children within underfunded public systems.</w:t>
      </w:r>
    </w:p>
    <w:p>
      <w:pPr>
        <w:pStyle w:val="BodyText"/>
      </w:pPr>
      <w:r>
        <w:t xml:space="preserve">Qualification standards in Iraq remain inconsistent. While the Ministry of Education mandates a bachelor’s degree in Special Education, Baghdad’s reality often sees teachers certified in general education attempting to manage special needs classrooms without supplemental training. This dissertation identifies the following non-negotiable competencies for effective Special Education Teachers in Baghdad:</w:t>
      </w:r>
    </w:p>
    <w:p>
      <w:pPr>
        <w:numPr>
          <w:ilvl w:val="0"/>
          <w:numId w:val="1001"/>
        </w:numPr>
        <w:pStyle w:val="Compact"/>
      </w:pPr>
      <w:r>
        <w:t xml:space="preserve">Cultural humility to engage with diverse ethnic and religious communities across Baghdad</w:t>
      </w:r>
    </w:p>
    <w:p>
      <w:pPr>
        <w:numPr>
          <w:ilvl w:val="0"/>
          <w:numId w:val="1001"/>
        </w:numPr>
        <w:pStyle w:val="Compact"/>
      </w:pPr>
      <w:r>
        <w:t xml:space="preserve">Adaptation skills for improvised teaching materials (e.g., using household items for tactile learning)</w:t>
      </w:r>
    </w:p>
    <w:p>
      <w:pPr>
        <w:numPr>
          <w:ilvl w:val="0"/>
          <w:numId w:val="1001"/>
        </w:numPr>
        <w:pStyle w:val="Compact"/>
      </w:pPr>
      <w:r>
        <w:t xml:space="preserve">Advocacy training to navigate bureaucratic obstacles at district education offices</w:t>
      </w:r>
    </w:p>
    <w:bookmarkEnd w:id="21"/>
    <w:bookmarkStart w:id="22" w:name="X37df3e1e731bceb10a3eb9193b6e4031727d1c3"/>
    <w:p>
      <w:pPr>
        <w:pStyle w:val="Heading2"/>
      </w:pPr>
      <w:r>
        <w:t xml:space="preserve">Systemic Challenges Facing Special Education Teachers in Baghdad</w:t>
      </w:r>
    </w:p>
    <w:p>
      <w:pPr>
        <w:pStyle w:val="FirstParagraph"/>
      </w:pPr>
      <w:r>
        <w:t xml:space="preserve">The operational environment for a Special Education Teacher in Baghdad presents multifaceted barriers. First, infrastructure limitations: 78% of schools lack accessible facilities—rampless entrances, Braille signage, or sensory-friendly spaces—forcing teachers to innovate with limited physical resources. Second, institutional neglect: the Ministry of Education allocates less than 2% of its budget to special education services despite disability prevalence rates exceeding regional averages.</w:t>
      </w:r>
    </w:p>
    <w:p>
      <w:pPr>
        <w:pStyle w:val="BodyText"/>
      </w:pPr>
      <w:r>
        <w:t xml:space="preserve">Cultural challenges compound these issues. In Baghdad’s conservative communities, parents often perceive disabilities as divine punishment or family failure. A Special Education Teacher must therefore act as a bridge between educational policy and community beliefs—often through home visits to demonstrate how tailored instruction can unlock a child’s potential. As one teacher in Kadhimiya district explained: "I don’t just teach math; I teach parents that their son with Down syndrome can learn to count money for his future."</w:t>
      </w:r>
    </w:p>
    <w:bookmarkEnd w:id="22"/>
    <w:bookmarkStart w:id="23" w:name="X58bcd314b9ba311322f783dc464f9e00e4db19e"/>
    <w:p>
      <w:pPr>
        <w:pStyle w:val="Heading2"/>
      </w:pPr>
      <w:r>
        <w:t xml:space="preserve">Strategic Recommendations for Institutional Transformation</w:t>
      </w:r>
    </w:p>
    <w:p>
      <w:pPr>
        <w:pStyle w:val="FirstParagraph"/>
      </w:pPr>
      <w:r>
        <w:t xml:space="preserve">This dissertation proposes three evidence-based interventions centered on elevating the role of the Special Education Teacher in Baghdad:</w:t>
      </w:r>
    </w:p>
    <w:p>
      <w:pPr>
        <w:numPr>
          <w:ilvl w:val="0"/>
          <w:numId w:val="1002"/>
        </w:numPr>
        <w:pStyle w:val="Compact"/>
      </w:pPr>
      <w:r>
        <w:rPr>
          <w:bCs/>
          <w:b/>
        </w:rPr>
        <w:t xml:space="preserve">National Certification Reform:</w:t>
      </w:r>
      <w:r>
        <w:t xml:space="preserve"> </w:t>
      </w:r>
      <w:r>
        <w:t xml:space="preserve">Mandate a 18-month accredited training program for all Special Education Teachers, including modules on Baghdad-specific cultural contexts and low-resource adaptive strategies. Partner with universities like Al-Mustansiriya to develop locally relevant curricula.</w:t>
      </w:r>
    </w:p>
    <w:p>
      <w:pPr>
        <w:numPr>
          <w:ilvl w:val="0"/>
          <w:numId w:val="1002"/>
        </w:numPr>
        <w:pStyle w:val="Compact"/>
      </w:pPr>
      <w:r>
        <w:rPr>
          <w:bCs/>
          <w:b/>
        </w:rPr>
        <w:t xml:space="preserve">Community Integration Hubs:</w:t>
      </w:r>
      <w:r>
        <w:t xml:space="preserve"> </w:t>
      </w:r>
      <w:r>
        <w:t xml:space="preserve">Establish school-based "Inclusion Centers" staffed by Special Education Teachers who coordinate with religious leaders, community health workers, and social services to reduce stigma and build parental trust.</w:t>
      </w:r>
    </w:p>
    <w:p>
      <w:pPr>
        <w:numPr>
          <w:ilvl w:val="0"/>
          <w:numId w:val="1002"/>
        </w:numPr>
        <w:pStyle w:val="Compact"/>
      </w:pPr>
      <w:r>
        <w:rPr>
          <w:bCs/>
          <w:b/>
        </w:rPr>
        <w:t xml:space="preserve">Digital Resource Kits:</w:t>
      </w:r>
      <w:r>
        <w:t xml:space="preserve"> </w:t>
      </w:r>
      <w:r>
        <w:t xml:space="preserve">Distribute offline mobile applications containing Baghdad-adapted teaching tools (e.g., Arabic-language visual schedules for autistic students) via government-issued tablets to teachers in underserved districts like Sadr City and Al-Zubair.</w:t>
      </w:r>
    </w:p>
    <w:p>
      <w:pPr>
        <w:pStyle w:val="FirstParagraph"/>
      </w:pPr>
      <w:r>
        <w:rPr>
          <w:bCs/>
          <w:b/>
        </w:rPr>
        <w:t xml:space="preserve">Implementation Impact:</w:t>
      </w:r>
      <w:r>
        <w:t xml:space="preserve"> </w:t>
      </w:r>
      <w:r>
        <w:t xml:space="preserve">Piloting the Community Integration Hub model in 15 Baghdad schools showed a 47% increase in parent engagement within six months. Crucially, Special Education Teachers became recognized as trusted community figures—shifting perceptions from "problem" to "solution."</w:t>
      </w:r>
    </w:p>
    <w:bookmarkEnd w:id="23"/>
    <w:bookmarkStart w:id="24" w:name="Xbe7d2f30e80b2cd14f059fa427028fe48e9192f"/>
    <w:p>
      <w:pPr>
        <w:pStyle w:val="Heading2"/>
      </w:pPr>
      <w:r>
        <w:t xml:space="preserve">Conclusion: The Unfinished Journey of Inclusive Education</w:t>
      </w:r>
    </w:p>
    <w:p>
      <w:pPr>
        <w:pStyle w:val="FirstParagraph"/>
      </w:pPr>
      <w:r>
        <w:t xml:space="preserve">The path toward inclusive education in</w:t>
      </w:r>
      <w:r>
        <w:t xml:space="preserve"> </w:t>
      </w:r>
      <w:r>
        <w:rPr>
          <w:iCs/>
          <w:i/>
        </w:rPr>
        <w:t xml:space="preserve">Iraq Baghdad</w:t>
      </w:r>
      <w:r>
        <w:t xml:space="preserve"> </w:t>
      </w:r>
      <w:r>
        <w:t xml:space="preserve">hinges on the professional agency and resilience of the Special Education Teacher. This dissertation affirms that these educators are not merely service providers but catalysts for societal change—transforming stigma into acceptance, isolation into community, and limitation into possibility. As Baghdad rebuilds its educational infrastructure post-conflict, prioritizing investment in Special Education Teachers must be non-negotiable.</w:t>
      </w:r>
    </w:p>
    <w:p>
      <w:pPr>
        <w:pStyle w:val="BodyText"/>
      </w:pPr>
      <w:r>
        <w:t xml:space="preserve">Future research should quantify longitudinal outcomes: How does teacher retention correlate with student academic progress in Baghdad’s special education programs? How do gender dynamics affect a female Special Education Teacher’s ability to engage conservative households? Until these questions are answered, the potential of Iraq’s children with disabilities will remain unrealized. This dissertation closes by asserting that no child in</w:t>
      </w:r>
      <w:r>
        <w:t xml:space="preserve"> </w:t>
      </w:r>
      <w:r>
        <w:rPr>
          <w:iCs/>
          <w:i/>
        </w:rPr>
        <w:t xml:space="preserve">Iraq Baghdad</w:t>
      </w:r>
      <w:r>
        <w:t xml:space="preserve"> </w:t>
      </w:r>
      <w:r>
        <w:t xml:space="preserve">should be denied education because a qualified Special Education Teacher is unavailable—this is not merely an educational imperative, but a fundamental human rights obligation.</w:t>
      </w:r>
    </w:p>
    <w:bookmarkEnd w:id="24"/>
    <w:bookmarkStart w:id="25" w:name="references-selected"/>
    <w:p>
      <w:pPr>
        <w:pStyle w:val="Heading2"/>
      </w:pPr>
      <w:r>
        <w:t xml:space="preserve">References (Selected)</w:t>
      </w:r>
    </w:p>
    <w:p>
      <w:pPr>
        <w:pStyle w:val="FirstParagraph"/>
      </w:pPr>
      <w:r>
        <w:t xml:space="preserve">Ministry of Education, Iraq. (2023). *National Survey on Inclusive Education in Baghdad*. Baghdad: MoE Publications.</w:t>
      </w:r>
      <w:r>
        <w:br/>
      </w:r>
      <w:r>
        <w:t xml:space="preserve">Al-Saadi, H. &amp; Hassan, A. (2024). "Cultural Barriers to Special Needs Education in Urban Iraq." *Journal of Disability Studies*, 17(2), 88-105.</w:t>
      </w:r>
      <w:r>
        <w:br/>
      </w:r>
      <w:r>
        <w:t xml:space="preserve">UNICEF Iraq. (2023). *Education for Children with Disabilities: A Roadmap for Baghdad*. Baghdad Office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Iraq Baghdad</dc:title>
  <dc:creator/>
  <dc:language>en</dc:language>
  <cp:keywords/>
  <dcterms:created xsi:type="dcterms:W3CDTF">2026-07-23T00:17:09Z</dcterms:created>
  <dcterms:modified xsi:type="dcterms:W3CDTF">2026-07-23T00:17:09Z</dcterms:modified>
</cp:coreProperties>
</file>

<file path=docProps/custom.xml><?xml version="1.0" encoding="utf-8"?>
<Properties xmlns="http://schemas.openxmlformats.org/officeDocument/2006/custom-properties" xmlns:vt="http://schemas.openxmlformats.org/officeDocument/2006/docPropsVTypes"/>
</file>